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E11A2F" w:rsidRPr="00C85834" w:rsidRDefault="00E11A2F" w:rsidP="00E11A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/Назив здравствене установе/ </w:t>
      </w:r>
      <w:r w:rsidRPr="004F24EA">
        <w:rPr>
          <w:rFonts w:eastAsia="Times New Roman" w:cs="Arial"/>
          <w:szCs w:val="20"/>
          <w:highlight w:val="lightGray"/>
        </w:rPr>
        <w:t>_________________</w:t>
      </w:r>
      <w:r w:rsidRPr="00C85834">
        <w:rPr>
          <w:rFonts w:eastAsia="Times New Roman" w:cs="Arial"/>
          <w:szCs w:val="20"/>
        </w:rPr>
        <w:t xml:space="preserve">, /адреса/ </w:t>
      </w:r>
      <w:r w:rsidRPr="004F24EA">
        <w:rPr>
          <w:rFonts w:eastAsia="Times New Roman" w:cs="Arial"/>
          <w:szCs w:val="20"/>
          <w:highlight w:val="lightGray"/>
        </w:rPr>
        <w:t>____________________</w:t>
      </w:r>
      <w:r w:rsidRPr="00C85834">
        <w:rPr>
          <w:rFonts w:eastAsia="Times New Roman" w:cs="Arial"/>
          <w:szCs w:val="20"/>
        </w:rPr>
        <w:t xml:space="preserve">, /име и презиме лица које га заступа/ </w:t>
      </w:r>
      <w:r w:rsidRPr="004F24EA">
        <w:rPr>
          <w:rFonts w:eastAsia="Times New Roman" w:cs="Arial"/>
          <w:szCs w:val="20"/>
          <w:highlight w:val="lightGray"/>
        </w:rPr>
        <w:t>___________________________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Матични број: </w:t>
      </w:r>
      <w:r w:rsidRPr="004F24EA">
        <w:rPr>
          <w:rFonts w:eastAsia="Times New Roman" w:cs="Arial"/>
          <w:szCs w:val="20"/>
          <w:highlight w:val="lightGray"/>
        </w:rPr>
        <w:t>XXXX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ПИБ: </w:t>
      </w:r>
      <w:r w:rsidRPr="004F24EA">
        <w:rPr>
          <w:rFonts w:eastAsia="Times New Roman" w:cs="Arial"/>
          <w:szCs w:val="20"/>
          <w:highlight w:val="lightGray"/>
        </w:rPr>
        <w:t>XXXXX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Број рачуна: </w:t>
      </w:r>
      <w:r w:rsidRPr="004F24EA">
        <w:rPr>
          <w:rFonts w:eastAsia="Times New Roman" w:cs="Arial"/>
          <w:szCs w:val="20"/>
          <w:highlight w:val="lightGray"/>
        </w:rPr>
        <w:t>XXXXX</w:t>
      </w:r>
      <w:r w:rsidRPr="00C85834">
        <w:rPr>
          <w:rFonts w:eastAsia="Times New Roman" w:cs="Arial"/>
          <w:szCs w:val="20"/>
        </w:rPr>
        <w:t xml:space="preserve"> који се води код Управе за трезор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ДОБАВЉАЧ:</w:t>
      </w:r>
    </w:p>
    <w:p w:rsidR="00BA2C8C" w:rsidRPr="001B1ED2" w:rsidRDefault="00BA2C8C" w:rsidP="00BA2C8C">
      <w:pPr>
        <w:widowControl w:val="0"/>
        <w:spacing w:after="0"/>
        <w:ind w:left="567"/>
        <w:rPr>
          <w:szCs w:val="20"/>
        </w:rPr>
      </w:pPr>
      <w:r>
        <w:rPr>
          <w:b/>
        </w:rPr>
        <w:t>„Vega“ d.o.o.</w:t>
      </w:r>
      <w:r w:rsidRPr="00B07216">
        <w:t>, Вука Караџића бр. 41, из Ваљева, кога заступа директор Радомир Младеновић</w:t>
      </w:r>
    </w:p>
    <w:p w:rsidR="00BA2C8C" w:rsidRPr="001663E7" w:rsidRDefault="00BA2C8C" w:rsidP="00BA2C8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Матични број: 07666063</w:t>
      </w:r>
    </w:p>
    <w:p w:rsidR="00BA2C8C" w:rsidRPr="001663E7" w:rsidRDefault="00BA2C8C" w:rsidP="00BA2C8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ПИБ: 101492908</w:t>
      </w:r>
    </w:p>
    <w:p w:rsidR="00351F02" w:rsidRPr="001663E7" w:rsidRDefault="00BA2C8C" w:rsidP="00BA2C8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160-14998-90 који се води код Banca Intesa банке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Дана </w:t>
      </w:r>
      <w:r w:rsidRPr="004F24EA">
        <w:rPr>
          <w:rFonts w:eastAsia="Times New Roman" w:cs="Arial"/>
          <w:szCs w:val="20"/>
          <w:highlight w:val="lightGray"/>
        </w:rPr>
        <w:t>__.__.____</w:t>
      </w:r>
      <w:r w:rsidRPr="00C85834">
        <w:rPr>
          <w:rFonts w:eastAsia="Times New Roman" w:cs="Arial"/>
          <w:szCs w:val="20"/>
        </w:rPr>
        <w:t>. године закључују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УГОВОР БР. </w:t>
      </w:r>
      <w:r w:rsidRPr="006A0212">
        <w:rPr>
          <w:rFonts w:eastAsia="Times New Roman" w:cs="Arial"/>
          <w:b/>
          <w:bCs/>
          <w:szCs w:val="20"/>
          <w:highlight w:val="lightGray"/>
        </w:rPr>
        <w:t>ХХ</w:t>
      </w:r>
    </w:p>
    <w:p w:rsidR="00E11A2F" w:rsidRPr="00C85834" w:rsidRDefault="00E11A2F" w:rsidP="00AA448F">
      <w:pPr>
        <w:widowControl w:val="0"/>
        <w:autoSpaceDE w:val="0"/>
        <w:autoSpaceDN w:val="0"/>
        <w:adjustRightInd w:val="0"/>
        <w:spacing w:before="36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E11A2F" w:rsidRPr="00C85834" w:rsidRDefault="00E11A2F" w:rsidP="00E11A2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E11A2F" w:rsidRPr="00F669D7" w:rsidRDefault="00E11A2F" w:rsidP="00E11A2F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</w:t>
      </w:r>
      <w:r w:rsidRPr="00F669D7">
        <w:rPr>
          <w:rFonts w:eastAsia="Times New Roman" w:cs="Arial"/>
          <w:szCs w:val="20"/>
        </w:rPr>
        <w:t xml:space="preserve">је Републички фонд за здравствено осигурање спровео отворени поступак јавне набавке лекова са А и А1 Листе лекова – поновљени поступак, број јавне набавке 404-1-110/15-94, </w:t>
      </w:r>
    </w:p>
    <w:p w:rsidR="00E11A2F" w:rsidRPr="00C85834" w:rsidRDefault="00E11A2F" w:rsidP="00E11A2F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је Републички фонд закључио оквирни </w:t>
      </w:r>
      <w:r w:rsidRPr="00A574F5">
        <w:rPr>
          <w:rFonts w:eastAsia="Times New Roman" w:cs="Arial"/>
          <w:szCs w:val="20"/>
        </w:rPr>
        <w:t xml:space="preserve">споразум </w:t>
      </w:r>
      <w:r w:rsidRPr="00456F4C">
        <w:rPr>
          <w:rFonts w:eastAsia="Times New Roman" w:cs="Arial"/>
          <w:szCs w:val="20"/>
        </w:rPr>
        <w:t xml:space="preserve">са </w:t>
      </w:r>
      <w:r w:rsidR="00456F4C" w:rsidRPr="00456F4C">
        <w:t>„</w:t>
      </w:r>
      <w:r w:rsidR="008837BB">
        <w:t>Vega</w:t>
      </w:r>
      <w:r w:rsidR="00456F4C" w:rsidRPr="00456F4C">
        <w:t>“ d.o.o.</w:t>
      </w:r>
      <w:r w:rsidRPr="00C85834">
        <w:rPr>
          <w:rFonts w:eastAsia="Times New Roman" w:cs="Arial"/>
          <w:szCs w:val="20"/>
        </w:rPr>
        <w:t xml:space="preserve"> на основу Одлуке бр. </w:t>
      </w:r>
      <w:r w:rsidR="000320B9">
        <w:rPr>
          <w:rFonts w:eastAsia="Times New Roman" w:cs="Arial"/>
          <w:szCs w:val="20"/>
        </w:rPr>
        <w:t>404-1-83/15-12</w:t>
      </w:r>
      <w:r w:rsidR="000320B9" w:rsidRPr="00C85834">
        <w:rPr>
          <w:rFonts w:eastAsia="Times New Roman" w:cs="Arial"/>
          <w:szCs w:val="20"/>
        </w:rPr>
        <w:t xml:space="preserve"> од </w:t>
      </w:r>
      <w:r w:rsidR="000320B9">
        <w:rPr>
          <w:rFonts w:eastAsia="Times New Roman" w:cs="Arial"/>
          <w:szCs w:val="20"/>
        </w:rPr>
        <w:t>30.11.2015.</w:t>
      </w:r>
      <w:r w:rsidRPr="00C85834">
        <w:rPr>
          <w:rFonts w:eastAsia="Times New Roman" w:cs="Arial"/>
          <w:szCs w:val="20"/>
        </w:rPr>
        <w:t xml:space="preserve"> године, </w:t>
      </w:r>
    </w:p>
    <w:p w:rsidR="00E11A2F" w:rsidRPr="00E261A0" w:rsidRDefault="00E11A2F" w:rsidP="00E11A2F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362DAE">
        <w:rPr>
          <w:rFonts w:eastAsia="Times New Roman" w:cs="Arial"/>
          <w:szCs w:val="20"/>
        </w:rPr>
        <w:t>82-3</w:t>
      </w:r>
      <w:r w:rsidR="00362DAE" w:rsidRPr="00714C56">
        <w:rPr>
          <w:rFonts w:eastAsia="Times New Roman" w:cs="Arial"/>
          <w:szCs w:val="20"/>
        </w:rPr>
        <w:t>/15 од</w:t>
      </w:r>
      <w:r w:rsidR="00362DAE" w:rsidRPr="00C85834">
        <w:rPr>
          <w:rFonts w:eastAsia="Times New Roman" w:cs="Arial"/>
          <w:szCs w:val="20"/>
        </w:rPr>
        <w:t xml:space="preserve"> </w:t>
      </w:r>
      <w:r w:rsidR="00E261A0">
        <w:rPr>
          <w:rFonts w:eastAsia="Times New Roman" w:cs="Arial"/>
          <w:szCs w:val="20"/>
          <w:lang/>
        </w:rPr>
        <w:t>14</w:t>
      </w:r>
      <w:r w:rsidR="00362DAE" w:rsidRPr="00E261A0">
        <w:rPr>
          <w:rFonts w:eastAsia="Times New Roman" w:cs="Arial"/>
          <w:szCs w:val="20"/>
        </w:rPr>
        <w:t>.12.2015. године</w:t>
      </w:r>
      <w:r w:rsidRPr="00E261A0">
        <w:rPr>
          <w:rFonts w:eastAsia="Times New Roman" w:cs="Arial"/>
          <w:szCs w:val="20"/>
        </w:rPr>
        <w:t xml:space="preserve">. </w:t>
      </w:r>
    </w:p>
    <w:p w:rsidR="00E11A2F" w:rsidRPr="00E261A0" w:rsidRDefault="00E11A2F" w:rsidP="00E11A2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E261A0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11A2F" w:rsidRPr="00E261A0" w:rsidRDefault="00E11A2F" w:rsidP="00AA448F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E261A0">
        <w:rPr>
          <w:rFonts w:eastAsia="Times New Roman" w:cs="Arial"/>
          <w:b/>
          <w:bCs/>
          <w:szCs w:val="20"/>
        </w:rPr>
        <w:t>2. ПРЕДМЕТ УГОВОРА</w:t>
      </w:r>
    </w:p>
    <w:p w:rsidR="00E11A2F" w:rsidRPr="00E261A0" w:rsidRDefault="00E11A2F" w:rsidP="00E11A2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E261A0">
        <w:rPr>
          <w:rFonts w:eastAsia="Times New Roman"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E11A2F" w:rsidRPr="00E261A0" w:rsidRDefault="00E11A2F" w:rsidP="00AA448F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bookmarkStart w:id="0" w:name="page28"/>
      <w:bookmarkEnd w:id="0"/>
      <w:r w:rsidRPr="00E261A0">
        <w:rPr>
          <w:rFonts w:eastAsia="Times New Roman" w:cs="Arial"/>
          <w:b/>
          <w:bCs/>
          <w:szCs w:val="20"/>
        </w:rPr>
        <w:t>3. ЦЕНА И ПЛАЋАЊЕ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E261A0">
        <w:rPr>
          <w:rFonts w:eastAsia="Times New Roman" w:cs="Arial"/>
          <w:szCs w:val="20"/>
        </w:rPr>
        <w:t>Цена из овог Уговора је јединична цена наведена у оквирном споразуму бр.</w:t>
      </w:r>
      <w:r w:rsidR="00362DAE" w:rsidRPr="00E261A0">
        <w:rPr>
          <w:rFonts w:eastAsia="Times New Roman" w:cs="Arial"/>
          <w:szCs w:val="20"/>
        </w:rPr>
        <w:t xml:space="preserve"> 82-3/15 од </w:t>
      </w:r>
      <w:r w:rsidR="00E261A0">
        <w:rPr>
          <w:rFonts w:eastAsia="Times New Roman" w:cs="Arial"/>
          <w:szCs w:val="20"/>
          <w:lang/>
        </w:rPr>
        <w:t>14</w:t>
      </w:r>
      <w:r w:rsidR="00362DAE" w:rsidRPr="00E261A0">
        <w:rPr>
          <w:rFonts w:eastAsia="Times New Roman" w:cs="Arial"/>
          <w:szCs w:val="20"/>
        </w:rPr>
        <w:t xml:space="preserve">.12.2015. године </w:t>
      </w:r>
      <w:r w:rsidRPr="00E261A0">
        <w:rPr>
          <w:rFonts w:eastAsia="Times New Roman" w:cs="Arial"/>
          <w:szCs w:val="20"/>
        </w:rPr>
        <w:t>и</w:t>
      </w:r>
      <w:r w:rsidRPr="00C85834">
        <w:rPr>
          <w:rFonts w:eastAsia="Times New Roman" w:cs="Arial"/>
          <w:szCs w:val="20"/>
        </w:rPr>
        <w:t xml:space="preserve"> Спецификацији лекова са ценама (Прилог 1). </w:t>
      </w:r>
    </w:p>
    <w:p w:rsidR="00E11A2F" w:rsidRPr="00EA6B72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EA6B72">
        <w:rPr>
          <w:rFonts w:eastAsia="Times New Roman"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E11A2F" w:rsidRPr="00EA6B72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EA6B72">
        <w:rPr>
          <w:szCs w:val="20"/>
          <w:lang w:val="sr-Cyrl-CS"/>
        </w:rPr>
        <w:t>Обавезе наручиоца</w:t>
      </w:r>
      <w:r w:rsidRPr="00EA6B72">
        <w:rPr>
          <w:szCs w:val="20"/>
          <w:lang w:val="sr-Cyrl-BA"/>
        </w:rPr>
        <w:t xml:space="preserve"> које су планиране у 2016. години, реализоваће се у складу са обезбеђеним финансијским средствима у финансијск</w:t>
      </w:r>
      <w:r w:rsidRPr="00EA6B72">
        <w:rPr>
          <w:szCs w:val="20"/>
          <w:lang w:val="sr-Cyrl-CS"/>
        </w:rPr>
        <w:t>ом</w:t>
      </w:r>
      <w:r w:rsidRPr="00EA6B72">
        <w:rPr>
          <w:szCs w:val="20"/>
          <w:lang w:val="sr-Cyrl-BA"/>
        </w:rPr>
        <w:t xml:space="preserve"> план</w:t>
      </w:r>
      <w:r w:rsidRPr="00EA6B72">
        <w:rPr>
          <w:szCs w:val="20"/>
          <w:lang w:val="sr-Cyrl-CS"/>
        </w:rPr>
        <w:t>у</w:t>
      </w:r>
      <w:r w:rsidRPr="00EA6B72">
        <w:rPr>
          <w:szCs w:val="20"/>
          <w:lang w:val="sr-Cyrl-BA"/>
        </w:rPr>
        <w:t xml:space="preserve"> за 2016. годину.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Уколико се цена за лек који је предмет овог уговора</w:t>
      </w:r>
      <w:r w:rsidR="001A6C2C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65/15 и 71/15 - исправка), Добављач има право на увећање цене из уговора и то за проценат који представља разлику између процента увећања цене лека и 5 процената, </w:t>
      </w:r>
      <w:r w:rsidRPr="00C85834">
        <w:rPr>
          <w:rFonts w:eastAsia="Times New Roman" w:cs="Arial"/>
          <w:szCs w:val="20"/>
        </w:rPr>
        <w:lastRenderedPageBreak/>
        <w:t xml:space="preserve">само и под условом да је претходно измењена цена из оквирног споразума. 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B08F7">
        <w:rPr>
          <w:rFonts w:eastAsia="Times New Roman" w:cs="Arial"/>
          <w:szCs w:val="20"/>
          <w:highlight w:val="lightGray"/>
        </w:rPr>
        <w:t>ХХХХХХ</w:t>
      </w:r>
      <w:r w:rsidRPr="00C85834">
        <w:rPr>
          <w:rFonts w:eastAsia="Times New Roman" w:cs="Arial"/>
          <w:szCs w:val="20"/>
        </w:rPr>
        <w:t xml:space="preserve"> динара. </w:t>
      </w:r>
    </w:p>
    <w:p w:rsidR="00E11A2F" w:rsidRPr="00C85834" w:rsidRDefault="00E11A2F" w:rsidP="00AA448F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240"/>
        <w:ind w:left="0" w:firstLine="0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E11A2F" w:rsidRPr="00C85834" w:rsidRDefault="00E11A2F" w:rsidP="00E11A2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D71D71">
        <w:rPr>
          <w:rFonts w:eastAsia="Times New Roman" w:cs="Arial"/>
          <w:szCs w:val="20"/>
        </w:rPr>
        <w:t>24 сата</w:t>
      </w:r>
      <w:r w:rsidRPr="00C85834">
        <w:rPr>
          <w:rFonts w:eastAsia="Times New Roman" w:cs="Arial"/>
          <w:szCs w:val="20"/>
        </w:rPr>
        <w:t xml:space="preserve">. </w:t>
      </w:r>
    </w:p>
    <w:p w:rsidR="00E11A2F" w:rsidRPr="00C85834" w:rsidRDefault="00E11A2F" w:rsidP="00E11A2F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Место испоруке је </w:t>
      </w:r>
      <w:r w:rsidRPr="004F24EA">
        <w:rPr>
          <w:rFonts w:eastAsia="Times New Roman" w:cs="Arial"/>
          <w:szCs w:val="20"/>
          <w:highlight w:val="lightGray"/>
        </w:rPr>
        <w:t>____________</w:t>
      </w:r>
      <w:r w:rsidRPr="00C85834">
        <w:rPr>
          <w:rFonts w:eastAsia="Times New Roman" w:cs="Arial"/>
          <w:szCs w:val="20"/>
        </w:rPr>
        <w:t xml:space="preserve"> /унети место испоруке/. </w:t>
      </w:r>
    </w:p>
    <w:p w:rsidR="00E11A2F" w:rsidRPr="00C85834" w:rsidRDefault="00E11A2F" w:rsidP="00AA448F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E11A2F" w:rsidRPr="00C85834" w:rsidRDefault="00E11A2F" w:rsidP="00E11A2F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E11A2F" w:rsidRPr="00C85834" w:rsidRDefault="00E11A2F" w:rsidP="00E11A2F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11A2F" w:rsidRPr="00C85834" w:rsidRDefault="00E11A2F" w:rsidP="00AA448F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E11A2F" w:rsidRPr="00C85834" w:rsidRDefault="00E11A2F" w:rsidP="00E11A2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1" w:name="page29"/>
      <w:bookmarkEnd w:id="1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11A2F" w:rsidRPr="00C85834" w:rsidRDefault="00E11A2F" w:rsidP="00E11A2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11A2F" w:rsidRPr="00C85834" w:rsidRDefault="00E11A2F" w:rsidP="00AA448F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E11A2F" w:rsidRPr="00C85834" w:rsidRDefault="00E11A2F" w:rsidP="00E11A2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>утврђује се стварна и месна надлежност</w:t>
      </w:r>
      <w:r w:rsidR="00D71D71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</w:p>
    <w:p w:rsidR="00E11A2F" w:rsidRPr="00C85834" w:rsidRDefault="00AA448F" w:rsidP="00AA448F">
      <w:pPr>
        <w:widowControl w:val="0"/>
        <w:autoSpaceDE w:val="0"/>
        <w:autoSpaceDN w:val="0"/>
        <w:adjustRightInd w:val="0"/>
        <w:spacing w:before="240"/>
        <w:ind w:left="360" w:hanging="36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</w:rPr>
        <w:t xml:space="preserve">8. </w:t>
      </w:r>
      <w:r w:rsidR="00E11A2F"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11A2F" w:rsidRPr="00C85834" w:rsidRDefault="00C37E40" w:rsidP="00C37E40">
      <w:pPr>
        <w:widowControl w:val="0"/>
        <w:autoSpaceDE w:val="0"/>
        <w:autoSpaceDN w:val="0"/>
        <w:adjustRightInd w:val="0"/>
        <w:spacing w:before="240"/>
        <w:ind w:left="360" w:hanging="36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</w:rPr>
        <w:t xml:space="preserve">9. </w:t>
      </w:r>
      <w:r w:rsidR="00E11A2F"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E11A2F" w:rsidRPr="004F24EA" w:rsidRDefault="00E11A2F" w:rsidP="004F24EA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</w:t>
      </w:r>
      <w:r>
        <w:rPr>
          <w:rFonts w:eastAsia="Times New Roman" w:cs="Arial"/>
          <w:szCs w:val="20"/>
        </w:rPr>
        <w:t xml:space="preserve"> уговор ступа на снагу даном по</w:t>
      </w:r>
      <w:r w:rsidRPr="00C85834">
        <w:rPr>
          <w:rFonts w:eastAsia="Times New Roman" w:cs="Arial"/>
          <w:szCs w:val="20"/>
        </w:rPr>
        <w:t>тписивања од стране обе уговорне стране</w:t>
      </w:r>
      <w:r w:rsidR="00BB08F7">
        <w:rPr>
          <w:rFonts w:eastAsia="Times New Roman" w:cs="Arial"/>
          <w:szCs w:val="20"/>
        </w:rPr>
        <w:t>.</w:t>
      </w:r>
    </w:p>
    <w:p w:rsidR="00E11A2F" w:rsidRPr="00C37E40" w:rsidRDefault="00DA3C80" w:rsidP="00C37E4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/>
        <w:ind w:left="284" w:hanging="284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</w:rPr>
        <w:t xml:space="preserve"> </w:t>
      </w:r>
      <w:r w:rsidR="00E11A2F" w:rsidRPr="00C37E40">
        <w:rPr>
          <w:rFonts w:eastAsia="Times New Roman" w:cs="Arial"/>
          <w:b/>
          <w:bCs/>
          <w:szCs w:val="20"/>
        </w:rPr>
        <w:t>ЗАВРШНЕ ОДРЕДБЕ</w:t>
      </w:r>
    </w:p>
    <w:p w:rsidR="00E11A2F" w:rsidRPr="00C85834" w:rsidRDefault="00E11A2F" w:rsidP="00E11A2F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сачињен у </w:t>
      </w:r>
      <w:r>
        <w:rPr>
          <w:rFonts w:eastAsia="Times New Roman" w:cs="Arial"/>
          <w:szCs w:val="20"/>
        </w:rPr>
        <w:t>4 (четири)</w:t>
      </w:r>
      <w:r w:rsidR="001A6C2C">
        <w:rPr>
          <w:rFonts w:eastAsia="Times New Roman" w:cs="Arial"/>
          <w:szCs w:val="20"/>
        </w:rPr>
        <w:t xml:space="preserve"> истоветна</w:t>
      </w:r>
      <w:r w:rsidRPr="00C85834">
        <w:rPr>
          <w:rFonts w:eastAsia="Times New Roman" w:cs="Arial"/>
          <w:szCs w:val="20"/>
        </w:rPr>
        <w:t xml:space="preserve"> примерка на српском језику, од којих се свакој уговорној страни уручују по </w:t>
      </w:r>
      <w:r>
        <w:rPr>
          <w:rFonts w:eastAsia="Times New Roman" w:cs="Arial"/>
          <w:szCs w:val="20"/>
        </w:rPr>
        <w:t>2</w:t>
      </w:r>
      <w:r w:rsidRPr="00C85834">
        <w:rPr>
          <w:rFonts w:eastAsia="Times New Roman" w:cs="Arial"/>
          <w:szCs w:val="20"/>
        </w:rPr>
        <w:t xml:space="preserve"> (</w:t>
      </w:r>
      <w:r>
        <w:rPr>
          <w:rFonts w:eastAsia="Times New Roman" w:cs="Arial"/>
          <w:szCs w:val="20"/>
        </w:rPr>
        <w:t>два</w:t>
      </w:r>
      <w:r w:rsidRPr="00C85834">
        <w:rPr>
          <w:rFonts w:eastAsia="Times New Roman" w:cs="Arial"/>
          <w:szCs w:val="20"/>
        </w:rPr>
        <w:t xml:space="preserve">) примерка. </w:t>
      </w:r>
    </w:p>
    <w:p w:rsidR="00E11A2F" w:rsidRPr="00C85834" w:rsidRDefault="00E11A2F" w:rsidP="00E11A2F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lastRenderedPageBreak/>
        <w:t>Саставни део овог уговора је прилог бр.1 – Спецификација лекова са ценама</w:t>
      </w:r>
      <w:r w:rsidR="00134AB9">
        <w:rPr>
          <w:rFonts w:eastAsia="Times New Roman" w:cs="Arial"/>
          <w:szCs w:val="20"/>
        </w:rPr>
        <w:t>.</w:t>
      </w:r>
    </w:p>
    <w:p w:rsidR="00E11A2F" w:rsidRPr="00C85834" w:rsidRDefault="00E11A2F" w:rsidP="00DA3C80">
      <w:pPr>
        <w:numPr>
          <w:ilvl w:val="0"/>
          <w:numId w:val="11"/>
        </w:numPr>
        <w:tabs>
          <w:tab w:val="left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квартално извештавање, у складу са чланом 132. ст</w:t>
      </w:r>
      <w:r w:rsidR="00134AB9">
        <w:rPr>
          <w:rFonts w:eastAsia="Times New Roman" w:cs="Arial"/>
          <w:szCs w:val="20"/>
        </w:rPr>
        <w:t>ав 2. Закона о јавним набавкама.</w:t>
      </w:r>
    </w:p>
    <w:p w:rsidR="00E11A2F" w:rsidRDefault="00E11A2F" w:rsidP="00E11A2F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C51606" w:rsidRPr="00C85834" w:rsidRDefault="00C51606" w:rsidP="00E11A2F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tbl>
      <w:tblPr>
        <w:tblW w:w="12626" w:type="dxa"/>
        <w:tblInd w:w="108" w:type="dxa"/>
        <w:tblLayout w:type="fixed"/>
        <w:tblLook w:val="0000"/>
      </w:tblPr>
      <w:tblGrid>
        <w:gridCol w:w="4856"/>
        <w:gridCol w:w="3885"/>
        <w:gridCol w:w="3885"/>
      </w:tblGrid>
      <w:tr w:rsidR="0081194A" w:rsidTr="000D5BC4">
        <w:tc>
          <w:tcPr>
            <w:tcW w:w="4856" w:type="dxa"/>
            <w:shd w:val="clear" w:color="auto" w:fill="auto"/>
            <w:vAlign w:val="center"/>
          </w:tcPr>
          <w:p w:rsidR="0081194A" w:rsidRPr="00C51606" w:rsidRDefault="0081194A" w:rsidP="008E1B75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1194A" w:rsidRDefault="0081194A" w:rsidP="00314819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ДОБАВЉАЧ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81194A" w:rsidRDefault="0081194A" w:rsidP="008E1B75">
            <w:pPr>
              <w:widowControl w:val="0"/>
              <w:spacing w:after="0"/>
              <w:jc w:val="center"/>
            </w:pPr>
          </w:p>
        </w:tc>
      </w:tr>
      <w:tr w:rsidR="0081194A" w:rsidTr="000D5BC4">
        <w:tc>
          <w:tcPr>
            <w:tcW w:w="4856" w:type="dxa"/>
            <w:shd w:val="clear" w:color="auto" w:fill="auto"/>
            <w:vAlign w:val="center"/>
          </w:tcPr>
          <w:p w:rsidR="0081194A" w:rsidRDefault="0081194A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81194A" w:rsidRDefault="0081194A" w:rsidP="00314819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81194A" w:rsidRDefault="0081194A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81194A" w:rsidTr="000D5BC4">
        <w:tc>
          <w:tcPr>
            <w:tcW w:w="4856" w:type="dxa"/>
            <w:shd w:val="clear" w:color="auto" w:fill="auto"/>
            <w:vAlign w:val="center"/>
          </w:tcPr>
          <w:p w:rsidR="0081194A" w:rsidRPr="00C51606" w:rsidRDefault="0081194A" w:rsidP="008E1B75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1194A" w:rsidRPr="00294D5E" w:rsidRDefault="0081194A" w:rsidP="00314819">
            <w:pPr>
              <w:widowControl w:val="0"/>
              <w:spacing w:after="0"/>
              <w:jc w:val="center"/>
            </w:pPr>
            <w:r w:rsidRPr="00294D5E">
              <w:rPr>
                <w:rFonts w:eastAsia="Times New Roman" w:cs="Arial"/>
                <w:szCs w:val="20"/>
              </w:rPr>
              <w:t>„</w:t>
            </w:r>
            <w:r>
              <w:t>Vega</w:t>
            </w:r>
            <w:r w:rsidRPr="00294D5E">
              <w:t>“ d.o.o.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81194A" w:rsidRPr="00294D5E" w:rsidRDefault="0081194A" w:rsidP="008E1B75">
            <w:pPr>
              <w:widowControl w:val="0"/>
              <w:spacing w:after="0"/>
              <w:jc w:val="center"/>
            </w:pPr>
          </w:p>
        </w:tc>
      </w:tr>
      <w:tr w:rsidR="0081194A" w:rsidTr="000D5BC4">
        <w:tc>
          <w:tcPr>
            <w:tcW w:w="4856" w:type="dxa"/>
            <w:shd w:val="clear" w:color="auto" w:fill="auto"/>
            <w:vAlign w:val="center"/>
          </w:tcPr>
          <w:p w:rsidR="0081194A" w:rsidRDefault="0081194A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81194A" w:rsidRDefault="0081194A" w:rsidP="00314819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81194A" w:rsidRDefault="0081194A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81194A" w:rsidTr="000D5BC4">
        <w:tc>
          <w:tcPr>
            <w:tcW w:w="4856" w:type="dxa"/>
            <w:shd w:val="clear" w:color="auto" w:fill="auto"/>
            <w:vAlign w:val="center"/>
          </w:tcPr>
          <w:p w:rsidR="0081194A" w:rsidRDefault="0081194A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81194A" w:rsidRDefault="0081194A" w:rsidP="00314819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81194A" w:rsidRDefault="0081194A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81194A" w:rsidTr="000D5BC4">
        <w:tc>
          <w:tcPr>
            <w:tcW w:w="4856" w:type="dxa"/>
            <w:shd w:val="clear" w:color="auto" w:fill="auto"/>
            <w:vAlign w:val="center"/>
          </w:tcPr>
          <w:p w:rsidR="0081194A" w:rsidRDefault="0081194A" w:rsidP="008E1B75">
            <w:pPr>
              <w:widowControl w:val="0"/>
              <w:spacing w:after="0"/>
              <w:jc w:val="center"/>
              <w:rPr>
                <w:szCs w:val="20"/>
              </w:rPr>
            </w:pPr>
            <w:r w:rsidRPr="004F24EA">
              <w:rPr>
                <w:szCs w:val="20"/>
                <w:highlight w:val="lightGray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1194A" w:rsidRDefault="0081194A" w:rsidP="00314819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81194A" w:rsidRDefault="0081194A" w:rsidP="008E1B75">
            <w:pPr>
              <w:widowControl w:val="0"/>
              <w:spacing w:after="0"/>
              <w:jc w:val="center"/>
            </w:pPr>
          </w:p>
        </w:tc>
      </w:tr>
      <w:tr w:rsidR="0081194A" w:rsidTr="000D5BC4">
        <w:tc>
          <w:tcPr>
            <w:tcW w:w="4856" w:type="dxa"/>
            <w:shd w:val="clear" w:color="auto" w:fill="auto"/>
            <w:vAlign w:val="center"/>
          </w:tcPr>
          <w:p w:rsidR="0081194A" w:rsidRPr="00C51606" w:rsidRDefault="0081194A" w:rsidP="008E1B75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81194A" w:rsidRPr="00F5272A" w:rsidRDefault="0081194A" w:rsidP="00314819">
            <w:pPr>
              <w:widowControl w:val="0"/>
              <w:spacing w:after="0"/>
              <w:jc w:val="center"/>
            </w:pPr>
            <w:r>
              <w:t>Радомир Младеновић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81194A" w:rsidRPr="00294D5E" w:rsidRDefault="0081194A" w:rsidP="008E1B75">
            <w:pPr>
              <w:widowControl w:val="0"/>
              <w:spacing w:after="0"/>
              <w:jc w:val="center"/>
            </w:pPr>
          </w:p>
        </w:tc>
      </w:tr>
      <w:tr w:rsidR="008837BB" w:rsidTr="000D5BC4">
        <w:tc>
          <w:tcPr>
            <w:tcW w:w="4856" w:type="dxa"/>
            <w:shd w:val="clear" w:color="auto" w:fill="auto"/>
            <w:vAlign w:val="center"/>
          </w:tcPr>
          <w:p w:rsidR="008837BB" w:rsidRDefault="008837BB" w:rsidP="008E1B75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8837BB" w:rsidRDefault="008837BB" w:rsidP="00B34D3B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8837BB" w:rsidRDefault="008837BB" w:rsidP="008E1B75">
            <w:pPr>
              <w:widowControl w:val="0"/>
              <w:jc w:val="center"/>
              <w:rPr>
                <w:szCs w:val="20"/>
              </w:rPr>
            </w:pPr>
          </w:p>
        </w:tc>
      </w:tr>
    </w:tbl>
    <w:p w:rsidR="00E11A2F" w:rsidRPr="00C85834" w:rsidRDefault="00E11A2F" w:rsidP="00E11A2F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</w:rPr>
      </w:pPr>
    </w:p>
    <w:sectPr w:rsidR="00E11A2F" w:rsidRPr="00C85834" w:rsidSect="00D467D0">
      <w:footerReference w:type="default" r:id="rId7"/>
      <w:pgSz w:w="12240" w:h="15840"/>
      <w:pgMar w:top="1134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1D" w:rsidRDefault="00E36D1D" w:rsidP="009423FD">
      <w:pPr>
        <w:spacing w:after="0"/>
      </w:pPr>
      <w:r>
        <w:separator/>
      </w:r>
    </w:p>
  </w:endnote>
  <w:endnote w:type="continuationSeparator" w:id="1">
    <w:p w:rsidR="00E36D1D" w:rsidRDefault="00E36D1D" w:rsidP="009423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80" w:rsidRPr="00510428" w:rsidRDefault="00E11A2F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="00EF6043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="00EF6043" w:rsidRPr="00DE1041">
      <w:rPr>
        <w:b/>
        <w:sz w:val="18"/>
      </w:rPr>
      <w:fldChar w:fldCharType="separate"/>
    </w:r>
    <w:r w:rsidR="00E261A0">
      <w:rPr>
        <w:b/>
        <w:noProof/>
        <w:sz w:val="18"/>
      </w:rPr>
      <w:t>1</w:t>
    </w:r>
    <w:r w:rsidR="00EF6043"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="00EF6043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="00EF6043" w:rsidRPr="00DE1041">
      <w:rPr>
        <w:b/>
        <w:sz w:val="18"/>
      </w:rPr>
      <w:fldChar w:fldCharType="separate"/>
    </w:r>
    <w:r w:rsidR="00E261A0">
      <w:rPr>
        <w:b/>
        <w:noProof/>
        <w:sz w:val="18"/>
      </w:rPr>
      <w:t>3</w:t>
    </w:r>
    <w:r w:rsidR="00EF6043" w:rsidRPr="00DE1041">
      <w:rPr>
        <w:b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1D" w:rsidRDefault="00E36D1D" w:rsidP="009423FD">
      <w:pPr>
        <w:spacing w:after="0"/>
      </w:pPr>
      <w:r>
        <w:separator/>
      </w:r>
    </w:p>
  </w:footnote>
  <w:footnote w:type="continuationSeparator" w:id="1">
    <w:p w:rsidR="00E36D1D" w:rsidRDefault="00E36D1D" w:rsidP="009423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1C27E01"/>
    <w:multiLevelType w:val="hybridMultilevel"/>
    <w:tmpl w:val="9F90D98C"/>
    <w:lvl w:ilvl="0" w:tplc="985EB3D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D2C1B"/>
    <w:multiLevelType w:val="hybridMultilevel"/>
    <w:tmpl w:val="F54AD056"/>
    <w:lvl w:ilvl="0" w:tplc="DA52011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2F"/>
    <w:rsid w:val="000320B9"/>
    <w:rsid w:val="00132016"/>
    <w:rsid w:val="00134AB9"/>
    <w:rsid w:val="001A6C2C"/>
    <w:rsid w:val="001F78DF"/>
    <w:rsid w:val="00351F02"/>
    <w:rsid w:val="00362DAE"/>
    <w:rsid w:val="00366CC9"/>
    <w:rsid w:val="003F7635"/>
    <w:rsid w:val="00456F4C"/>
    <w:rsid w:val="004C0A80"/>
    <w:rsid w:val="004F24EA"/>
    <w:rsid w:val="00511157"/>
    <w:rsid w:val="0053359C"/>
    <w:rsid w:val="00570347"/>
    <w:rsid w:val="0065478C"/>
    <w:rsid w:val="00684AB1"/>
    <w:rsid w:val="006A0212"/>
    <w:rsid w:val="006C17DA"/>
    <w:rsid w:val="007D4CDD"/>
    <w:rsid w:val="0081194A"/>
    <w:rsid w:val="00832ADC"/>
    <w:rsid w:val="008837BB"/>
    <w:rsid w:val="009423FD"/>
    <w:rsid w:val="00946A5F"/>
    <w:rsid w:val="00A41552"/>
    <w:rsid w:val="00A5534F"/>
    <w:rsid w:val="00A574F5"/>
    <w:rsid w:val="00AA448F"/>
    <w:rsid w:val="00B55A9C"/>
    <w:rsid w:val="00BA2C8C"/>
    <w:rsid w:val="00BB08F7"/>
    <w:rsid w:val="00BB1597"/>
    <w:rsid w:val="00BE404D"/>
    <w:rsid w:val="00C37E40"/>
    <w:rsid w:val="00C51606"/>
    <w:rsid w:val="00D365E2"/>
    <w:rsid w:val="00D71D71"/>
    <w:rsid w:val="00D72F2E"/>
    <w:rsid w:val="00DA3C80"/>
    <w:rsid w:val="00E02122"/>
    <w:rsid w:val="00E07608"/>
    <w:rsid w:val="00E11A2F"/>
    <w:rsid w:val="00E261A0"/>
    <w:rsid w:val="00E36D1D"/>
    <w:rsid w:val="00EF6043"/>
    <w:rsid w:val="00FA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2F"/>
    <w:pPr>
      <w:spacing w:after="120" w:line="240" w:lineRule="auto"/>
      <w:jc w:val="both"/>
    </w:pPr>
    <w:rPr>
      <w:rFonts w:ascii="Arial" w:eastAsia="Calibri" w:hAnsi="Arial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A2F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2F"/>
    <w:rPr>
      <w:rFonts w:ascii="Arial" w:eastAsia="Times New Roman" w:hAnsi="Arial" w:cs="Times New Roman"/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1A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1A2F"/>
    <w:rPr>
      <w:rFonts w:ascii="Arial" w:eastAsia="Calibri" w:hAnsi="Arial" w:cs="Times New Roman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37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25</cp:revision>
  <dcterms:created xsi:type="dcterms:W3CDTF">2015-12-01T09:00:00Z</dcterms:created>
  <dcterms:modified xsi:type="dcterms:W3CDTF">2015-12-14T12:47:00Z</dcterms:modified>
</cp:coreProperties>
</file>