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E9" w:rsidRPr="00A6319D" w:rsidRDefault="00546FE9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КУПАЦ:</w:t>
      </w:r>
    </w:p>
    <w:p w:rsidR="00546FE9" w:rsidRPr="00BC1713" w:rsidRDefault="00546FE9" w:rsidP="00A6319D">
      <w:pPr>
        <w:widowControl w:val="0"/>
        <w:overflowPunct w:val="0"/>
        <w:autoSpaceDE w:val="0"/>
        <w:autoSpaceDN w:val="0"/>
        <w:adjustRightInd w:val="0"/>
        <w:spacing w:line="235" w:lineRule="auto"/>
        <w:ind w:left="0" w:right="440"/>
        <w:rPr>
          <w:highlight w:val="lightGray"/>
        </w:rPr>
      </w:pPr>
      <w:r w:rsidRPr="00BC1713">
        <w:rPr>
          <w:highlight w:val="lightGray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546FE9" w:rsidRPr="00BC1713" w:rsidRDefault="00546FE9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Матични број: XXXX</w:t>
      </w:r>
    </w:p>
    <w:p w:rsidR="00546FE9" w:rsidRPr="00BC1713" w:rsidRDefault="00546FE9" w:rsidP="00A6319D">
      <w:pPr>
        <w:widowControl w:val="0"/>
        <w:autoSpaceDE w:val="0"/>
        <w:autoSpaceDN w:val="0"/>
        <w:adjustRightInd w:val="0"/>
        <w:ind w:left="0"/>
        <w:rPr>
          <w:highlight w:val="lightGray"/>
        </w:rPr>
      </w:pPr>
      <w:r w:rsidRPr="00BC1713">
        <w:rPr>
          <w:highlight w:val="lightGray"/>
        </w:rPr>
        <w:t>ПИБ: XXXXX</w:t>
      </w:r>
    </w:p>
    <w:p w:rsidR="00546FE9" w:rsidRDefault="00546FE9" w:rsidP="00A6319D">
      <w:pPr>
        <w:widowControl w:val="0"/>
        <w:autoSpaceDE w:val="0"/>
        <w:autoSpaceDN w:val="0"/>
        <w:adjustRightInd w:val="0"/>
        <w:ind w:left="0"/>
      </w:pPr>
      <w:r w:rsidRPr="00BC1713">
        <w:rPr>
          <w:highlight w:val="lightGray"/>
        </w:rPr>
        <w:t>Број рачуна: XXXXX који се води код Управе за трезор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ind w:left="0"/>
      </w:pPr>
    </w:p>
    <w:p w:rsidR="00546FE9" w:rsidRPr="00A6319D" w:rsidRDefault="00546FE9" w:rsidP="00A6319D">
      <w:pPr>
        <w:widowControl w:val="0"/>
        <w:autoSpaceDE w:val="0"/>
        <w:autoSpaceDN w:val="0"/>
        <w:adjustRightInd w:val="0"/>
        <w:ind w:left="0"/>
      </w:pPr>
      <w:r w:rsidRPr="00A6319D">
        <w:rPr>
          <w:b/>
          <w:bCs/>
        </w:rPr>
        <w:t>ДОБАВЉАЧ:</w:t>
      </w:r>
    </w:p>
    <w:p w:rsidR="00546FE9" w:rsidRPr="00D5689B" w:rsidRDefault="00546FE9" w:rsidP="009E4DCB">
      <w:pPr>
        <w:widowControl w:val="0"/>
        <w:suppressAutoHyphens/>
        <w:spacing w:line="264" w:lineRule="auto"/>
        <w:ind w:left="0"/>
        <w:jc w:val="both"/>
        <w:rPr>
          <w:color w:val="000000"/>
          <w:kern w:val="1"/>
          <w:lang w:eastAsia="ar-SA"/>
        </w:rPr>
      </w:pPr>
      <w:r w:rsidRPr="00D5689B">
        <w:rPr>
          <w:color w:val="000000"/>
          <w:kern w:val="1"/>
          <w:lang w:eastAsia="ar-SA"/>
        </w:rPr>
        <w:t>Adoc d.o.o., Милорада Јовановића бр. 11, Београд, кога заступа директор Миодраг Митић</w:t>
      </w:r>
    </w:p>
    <w:p w:rsidR="00546FE9" w:rsidRPr="00D5689B" w:rsidRDefault="00546FE9" w:rsidP="009E4DCB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5689B">
        <w:rPr>
          <w:color w:val="000000"/>
          <w:kern w:val="1"/>
          <w:lang w:eastAsia="ar-SA"/>
        </w:rPr>
        <w:t>Матични број: 07530196</w:t>
      </w:r>
    </w:p>
    <w:p w:rsidR="00546FE9" w:rsidRPr="00D5689B" w:rsidRDefault="00546FE9" w:rsidP="009E4DCB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5689B">
        <w:rPr>
          <w:color w:val="000000"/>
          <w:kern w:val="1"/>
          <w:lang w:eastAsia="ar-SA"/>
        </w:rPr>
        <w:t>ПИБ: 100042265</w:t>
      </w:r>
    </w:p>
    <w:p w:rsidR="00546FE9" w:rsidRPr="00D5689B" w:rsidRDefault="00546FE9" w:rsidP="009E4DCB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5689B">
        <w:rPr>
          <w:color w:val="000000"/>
          <w:kern w:val="1"/>
          <w:lang w:eastAsia="ar-SA"/>
        </w:rPr>
        <w:t xml:space="preserve">Број рачуна: 205-1633-39 који се води код Комерцијалне банке АД Београд </w:t>
      </w:r>
    </w:p>
    <w:p w:rsidR="00546FE9" w:rsidRPr="00D5689B" w:rsidRDefault="00546FE9" w:rsidP="009E4DCB">
      <w:pPr>
        <w:widowControl w:val="0"/>
        <w:suppressAutoHyphens/>
        <w:spacing w:line="264" w:lineRule="auto"/>
        <w:ind w:left="0"/>
        <w:rPr>
          <w:color w:val="000000"/>
          <w:kern w:val="1"/>
          <w:lang w:eastAsia="ar-SA"/>
        </w:rPr>
      </w:pPr>
      <w:r w:rsidRPr="00D5689B">
        <w:rPr>
          <w:color w:val="000000"/>
          <w:kern w:val="1"/>
          <w:lang w:eastAsia="ar-SA"/>
        </w:rPr>
        <w:t>(у даљем тексту: Добављач)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line="189" w:lineRule="exact"/>
        <w:ind w:left="0"/>
      </w:pPr>
    </w:p>
    <w:p w:rsidR="00546FE9" w:rsidRPr="00A6319D" w:rsidRDefault="00546FE9" w:rsidP="00A6319D">
      <w:pPr>
        <w:widowControl w:val="0"/>
        <w:autoSpaceDE w:val="0"/>
        <w:autoSpaceDN w:val="0"/>
        <w:adjustRightInd w:val="0"/>
        <w:ind w:left="0"/>
      </w:pPr>
      <w:r w:rsidRPr="00A6319D">
        <w:t xml:space="preserve">Дана </w:t>
      </w:r>
      <w:r w:rsidRPr="00BC1713">
        <w:rPr>
          <w:highlight w:val="lightGray"/>
        </w:rPr>
        <w:t>__.__.____.</w:t>
      </w:r>
      <w:r w:rsidRPr="00A6319D">
        <w:t xml:space="preserve"> године закључују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line="200" w:lineRule="exact"/>
        <w:ind w:left="425"/>
      </w:pPr>
    </w:p>
    <w:p w:rsidR="00546FE9" w:rsidRDefault="00546FE9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  <w:r w:rsidRPr="00A6319D">
        <w:rPr>
          <w:b/>
          <w:bCs/>
        </w:rPr>
        <w:t xml:space="preserve">УГОВОР БР. </w:t>
      </w:r>
      <w:r w:rsidRPr="00BC1713">
        <w:rPr>
          <w:b/>
          <w:bCs/>
          <w:highlight w:val="lightGray"/>
        </w:rPr>
        <w:t>ХХ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before="120" w:after="120"/>
        <w:ind w:left="4338"/>
        <w:rPr>
          <w:b/>
          <w:bCs/>
        </w:rPr>
      </w:pP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1. УВОДНЕ НАПОМЕНЕ И КОНСТАТАЦИЈЕ</w:t>
      </w:r>
    </w:p>
    <w:p w:rsidR="00546FE9" w:rsidRPr="00A6319D" w:rsidRDefault="00546FE9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Купац и Добављач у уводу констатују: </w:t>
      </w:r>
    </w:p>
    <w:p w:rsidR="00546FE9" w:rsidRPr="00A6319D" w:rsidRDefault="00546FE9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A6319D">
        <w:t xml:space="preserve">да је Републички фонд за здравствено осигурање спровео отворени поступак јавне набавке лекова са Б и Д Листе лекова за период од 6 месеци, број јавне набавке 404-1-110/15-95, </w:t>
      </w:r>
    </w:p>
    <w:p w:rsidR="00546FE9" w:rsidRPr="005A4BD6" w:rsidRDefault="00546FE9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5A4BD6">
        <w:t xml:space="preserve">да је Републички фонд закључио оквирни споразум са </w:t>
      </w:r>
      <w:r w:rsidRPr="005A4BD6">
        <w:rPr>
          <w:color w:val="000000"/>
          <w:kern w:val="1"/>
          <w:lang w:eastAsia="ar-SA"/>
        </w:rPr>
        <w:t>Adoc d.o.o.</w:t>
      </w:r>
      <w:r w:rsidRPr="005A4BD6">
        <w:t xml:space="preserve"> на основу Одлуке бр. 404-1-84/15-42 од 24.12.2015. године, </w:t>
      </w:r>
    </w:p>
    <w:p w:rsidR="00546FE9" w:rsidRPr="005A4BD6" w:rsidRDefault="00546FE9" w:rsidP="00A6319D">
      <w:pPr>
        <w:widowControl w:val="0"/>
        <w:numPr>
          <w:ilvl w:val="1"/>
          <w:numId w:val="2"/>
        </w:numPr>
        <w:tabs>
          <w:tab w:val="num" w:pos="1520"/>
        </w:tabs>
        <w:overflowPunct w:val="0"/>
        <w:autoSpaceDE w:val="0"/>
        <w:autoSpaceDN w:val="0"/>
        <w:adjustRightInd w:val="0"/>
        <w:spacing w:after="120"/>
        <w:ind w:left="1520" w:hanging="504"/>
        <w:jc w:val="both"/>
      </w:pPr>
      <w:r w:rsidRPr="005A4BD6">
        <w:t>да овај уговор о јавној набавци закључују у складу са оквирним споразумом бр. 2-11/16 од 11.01.2016. године</w:t>
      </w:r>
      <w:r w:rsidR="00835BE7">
        <w:t xml:space="preserve"> и анксом оквирног споразума 2-11/16 од 04.02.2016</w:t>
      </w:r>
      <w:r w:rsidRPr="005A4BD6">
        <w:t xml:space="preserve">. </w:t>
      </w:r>
    </w:p>
    <w:p w:rsidR="00546FE9" w:rsidRPr="005A4BD6" w:rsidRDefault="00546FE9" w:rsidP="00A6319D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5A4BD6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546FE9" w:rsidRPr="005A4BD6" w:rsidRDefault="00546FE9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5A4BD6">
        <w:rPr>
          <w:b/>
          <w:bCs/>
        </w:rPr>
        <w:t>2. ПРЕДМЕТ УГОВОРА</w:t>
      </w:r>
    </w:p>
    <w:p w:rsidR="00546FE9" w:rsidRPr="005A4BD6" w:rsidRDefault="00546FE9" w:rsidP="00A6319D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5A4BD6">
        <w:t xml:space="preserve">Предмет уговора је куповина лекова наведених у Спецификацији лекова са ценама која се налази у Прилогу овог уговора и чини његов саставни део (Прилог 1). </w:t>
      </w:r>
    </w:p>
    <w:p w:rsidR="00546FE9" w:rsidRPr="005A4BD6" w:rsidRDefault="00546FE9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bookmarkStart w:id="0" w:name="page28"/>
      <w:bookmarkEnd w:id="0"/>
      <w:r w:rsidRPr="005A4BD6">
        <w:rPr>
          <w:b/>
          <w:bCs/>
        </w:rPr>
        <w:t>3. ЦЕНА И ПЛАЋАЊЕ</w:t>
      </w:r>
    </w:p>
    <w:p w:rsidR="00546FE9" w:rsidRPr="005A4BD6" w:rsidRDefault="00546FE9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5A4BD6">
        <w:t>Цена из овог Уговора је јединична цена наведена у оквирном споразуму бр. 2-11/16 од 11.01.2016. године</w:t>
      </w:r>
      <w:r w:rsidR="00B02AE3">
        <w:rPr>
          <w:lang/>
        </w:rPr>
        <w:t>, анексу оквирног споразума 2-11/16</w:t>
      </w:r>
      <w:r w:rsidR="00B02AE3">
        <w:t xml:space="preserve"> </w:t>
      </w:r>
      <w:r w:rsidR="00B02AE3">
        <w:rPr>
          <w:lang/>
        </w:rPr>
        <w:t>од 04.02.2016. године</w:t>
      </w:r>
      <w:r w:rsidR="00B02AE3">
        <w:t xml:space="preserve"> </w:t>
      </w:r>
      <w:r w:rsidRPr="005A4BD6">
        <w:t xml:space="preserve">и Спецификацији лекова са ценама (Прилог 1). </w:t>
      </w:r>
    </w:p>
    <w:p w:rsidR="00546FE9" w:rsidRPr="00A6319D" w:rsidRDefault="00546FE9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5A4BD6">
        <w:t>Купац плаћа испоруче</w:t>
      </w:r>
      <w:r w:rsidRPr="00A6319D">
        <w:t xml:space="preserve">не количине по уговореним једничним ценама, увећаним за износ ПДВ-а у року од 90 дана од пријема фактуре. </w:t>
      </w:r>
    </w:p>
    <w:p w:rsidR="00546FE9" w:rsidRPr="00A6319D" w:rsidRDefault="00546FE9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 се закључује за потребе Купца у 2016. години и обавезе које доспевају у 2016. години биће реализоване највише до износа средстава која ће за ову намену бити одобрена у тој буџетској години. </w:t>
      </w:r>
    </w:p>
    <w:p w:rsidR="00546FE9" w:rsidRPr="00A6319D" w:rsidRDefault="00546FE9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односно Одлуке о </w:t>
      </w:r>
      <w:r w:rsidRPr="00A6319D">
        <w:rPr>
          <w:lang w:val="sr-Cyrl-BA"/>
        </w:rPr>
        <w:t>највишим ценама лекова за употребу у хуманој медицини, а чији је режим издавања на рецепт</w:t>
      </w:r>
      <w:r w:rsidRPr="00A6319D">
        <w:t xml:space="preserve">дође до промене цене лека услед које цена из уговора постаје виша од цене из Правилника, односно Одлуке. У том случају, ценом из овог уговора сматраће се цена из Правилника, односно Одлуке ,која се аутоматски примењује, даном ступања на снагу Правилника, односно Одлуке. </w:t>
      </w:r>
    </w:p>
    <w:p w:rsidR="00546FE9" w:rsidRPr="00A6319D" w:rsidRDefault="00546FE9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Уколико се цена за лек који је предмет овог уговораувећа на Листи лекова за износ преко 5 процената у односу на цену утврђену Правилником о Листи лекова који се прописују и </w:t>
      </w:r>
      <w:r w:rsidRPr="00A6319D">
        <w:lastRenderedPageBreak/>
        <w:t xml:space="preserve">издају на терет средстава обавезног здравственог осигурања (“Службени гласник РС” бр. </w:t>
      </w:r>
      <w:r>
        <w:t>65/15,</w:t>
      </w:r>
      <w:r w:rsidRPr="001E4E95">
        <w:t xml:space="preserve"> </w:t>
      </w:r>
      <w:r>
        <w:t>71/15-исправка и 104/15</w:t>
      </w:r>
      <w:r w:rsidRPr="00A6319D">
        <w:t xml:space="preserve">), Добављач има право на увећање цене из уговора и то за проценат који представља разлику између процента увећања цене лека и 5 процената, само и под условом да је претходно измењена цена из оквирног споразума. </w:t>
      </w:r>
    </w:p>
    <w:p w:rsidR="00546FE9" w:rsidRPr="00A6319D" w:rsidRDefault="00546FE9" w:rsidP="00A6319D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BC1713">
        <w:rPr>
          <w:highlight w:val="lightGray"/>
        </w:rPr>
        <w:t>ХХХХХХ</w:t>
      </w:r>
      <w:r w:rsidRPr="00A6319D">
        <w:t xml:space="preserve"> динара. </w:t>
      </w:r>
    </w:p>
    <w:p w:rsidR="00546FE9" w:rsidRPr="00A6319D" w:rsidRDefault="00546FE9" w:rsidP="00A6319D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 w:after="120"/>
        <w:ind w:left="0"/>
        <w:jc w:val="both"/>
        <w:rPr>
          <w:b/>
          <w:bCs/>
        </w:rPr>
      </w:pPr>
      <w:r w:rsidRPr="00A6319D">
        <w:rPr>
          <w:b/>
          <w:bCs/>
        </w:rPr>
        <w:t xml:space="preserve">ИСПОРУКА </w:t>
      </w:r>
    </w:p>
    <w:p w:rsidR="00546FE9" w:rsidRPr="00A6319D" w:rsidRDefault="00546FE9" w:rsidP="00A6319D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Добављач се обавезује да ће укупно уговорену количину лекова из члана 3. овог уговора испоручивати Купцу према потребама Купца, и то у року од </w:t>
      </w:r>
      <w:r w:rsidRPr="000027AC">
        <w:rPr>
          <w:lang w:val="sr-Cyrl-CS"/>
        </w:rPr>
        <w:t>72 часа</w:t>
      </w:r>
      <w:r w:rsidRPr="000027AC">
        <w:t xml:space="preserve"> </w:t>
      </w:r>
      <w:r w:rsidRPr="000027AC">
        <w:rPr>
          <w:lang w:val="sr-Cyrl-CS"/>
        </w:rPr>
        <w:t>од пријема писменог захтева купца</w:t>
      </w:r>
      <w:r w:rsidRPr="00A6319D">
        <w:t xml:space="preserve">. </w:t>
      </w:r>
    </w:p>
    <w:p w:rsidR="00546FE9" w:rsidRPr="00A6319D" w:rsidRDefault="00546FE9" w:rsidP="00A6319D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Место испоруке је </w:t>
      </w:r>
      <w:r w:rsidRPr="00BC1713">
        <w:rPr>
          <w:highlight w:val="lightGray"/>
        </w:rPr>
        <w:t>____________ /унети место испоруке/</w:t>
      </w:r>
      <w:r w:rsidRPr="00A6319D">
        <w:t xml:space="preserve">. 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5. УГОВОРНА КАЗНА</w:t>
      </w:r>
    </w:p>
    <w:p w:rsidR="00546FE9" w:rsidRPr="00A6319D" w:rsidRDefault="00546FE9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лекова за које је прекорачио рок испоруке, за сваки дан закашњења, али не више од 5% од уговорене вредности тих лекова. </w:t>
      </w:r>
    </w:p>
    <w:p w:rsidR="00546FE9" w:rsidRPr="00A6319D" w:rsidRDefault="00546FE9" w:rsidP="00A6319D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6. ВИША СИЛА</w:t>
      </w:r>
    </w:p>
    <w:p w:rsidR="00546FE9" w:rsidRPr="00A6319D" w:rsidRDefault="00546FE9" w:rsidP="00A6319D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bookmarkStart w:id="1" w:name="page29"/>
      <w:bookmarkEnd w:id="1"/>
      <w:r w:rsidRPr="00A6319D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546FE9" w:rsidRPr="00A6319D" w:rsidRDefault="00546FE9" w:rsidP="00A6319D">
      <w:pPr>
        <w:widowControl w:val="0"/>
        <w:numPr>
          <w:ilvl w:val="0"/>
          <w:numId w:val="8"/>
        </w:numPr>
        <w:overflowPunct w:val="0"/>
        <w:autoSpaceDE w:val="0"/>
        <w:autoSpaceDN w:val="0"/>
        <w:adjustRightInd w:val="0"/>
        <w:spacing w:after="120"/>
        <w:ind w:left="851" w:hanging="567"/>
        <w:jc w:val="both"/>
      </w:pPr>
      <w:r w:rsidRPr="00A6319D">
        <w:t xml:space="preserve">   Као случајеви више силе сматрају се природне катастрофе, пожар, поплава, експлозија, транспортне несреће, одлуке органа власти и други случајеви, који су законом утврђени као виша сила. </w:t>
      </w:r>
    </w:p>
    <w:p w:rsidR="00546FE9" w:rsidRPr="00A6319D" w:rsidRDefault="00546FE9" w:rsidP="00A6319D">
      <w:pPr>
        <w:widowControl w:val="0"/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7. СПОРОВИ</w:t>
      </w:r>
    </w:p>
    <w:p w:rsidR="00546FE9" w:rsidRPr="00A6319D" w:rsidRDefault="00546FE9" w:rsidP="00A6319D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Стране у споразуму су сагласне да се евентуални спорови решавају споразумно, а у случају </w:t>
      </w:r>
      <w:r w:rsidRPr="00A6319D">
        <w:rPr>
          <w:lang w:val="sr-Cyrl-CS"/>
        </w:rPr>
        <w:t xml:space="preserve">да се </w:t>
      </w:r>
      <w:r w:rsidRPr="00A6319D">
        <w:t xml:space="preserve">спор </w:t>
      </w:r>
      <w:r w:rsidRPr="00A6319D">
        <w:rPr>
          <w:lang w:val="sr-Cyrl-CS"/>
        </w:rPr>
        <w:t>не може решити споразумним путем,</w:t>
      </w:r>
      <w:r w:rsidRPr="00A6319D">
        <w:t>утврђује се стварна и месна надлежностПривредн</w:t>
      </w:r>
      <w:r w:rsidRPr="00A6319D">
        <w:rPr>
          <w:lang w:val="sr-Cyrl-CS"/>
        </w:rPr>
        <w:t>ог</w:t>
      </w:r>
      <w:r w:rsidRPr="00A6319D">
        <w:t xml:space="preserve"> суда у Београду.</w:t>
      </w:r>
    </w:p>
    <w:p w:rsidR="00546FE9" w:rsidRPr="00A6319D" w:rsidRDefault="00546FE9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425" w:hanging="425"/>
        <w:jc w:val="both"/>
      </w:pPr>
      <w:r w:rsidRPr="00A6319D">
        <w:rPr>
          <w:b/>
          <w:bCs/>
        </w:rPr>
        <w:t xml:space="preserve">РАСКИД УГОВОРА </w:t>
      </w:r>
    </w:p>
    <w:p w:rsidR="00546FE9" w:rsidRPr="00A6319D" w:rsidRDefault="00546FE9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30 (тридесет) дана. </w:t>
      </w:r>
    </w:p>
    <w:p w:rsidR="00546FE9" w:rsidRPr="00A6319D" w:rsidRDefault="00546FE9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546FE9" w:rsidRPr="00A6319D" w:rsidRDefault="00546FE9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</w:t>
      </w:r>
    </w:p>
    <w:p w:rsidR="00546FE9" w:rsidRPr="00A6319D" w:rsidRDefault="00546FE9" w:rsidP="00A6319D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120"/>
        <w:ind w:left="709" w:hanging="425"/>
        <w:jc w:val="both"/>
      </w:pPr>
      <w:r w:rsidRPr="00A6319D">
        <w:t>Уговорна страна која је раскинула уговор је у обавези да о истом обавести Фонд, у року од 7 (седам) дана.</w:t>
      </w:r>
    </w:p>
    <w:p w:rsidR="00546FE9" w:rsidRPr="00A6319D" w:rsidRDefault="00546FE9" w:rsidP="00A6319D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СТУПАЊЕ НА СНАГУ УГОВОРА</w:t>
      </w:r>
    </w:p>
    <w:p w:rsidR="00546FE9" w:rsidRPr="002B01A3" w:rsidRDefault="00546FE9" w:rsidP="002B01A3">
      <w:pPr>
        <w:widowControl w:val="0"/>
        <w:numPr>
          <w:ilvl w:val="1"/>
          <w:numId w:val="11"/>
        </w:numPr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Овај уговор ступа на снагу даном постписивања од стране обе уговорне стране</w:t>
      </w:r>
      <w:r>
        <w:t>.</w:t>
      </w:r>
    </w:p>
    <w:p w:rsidR="00546FE9" w:rsidRPr="00A6319D" w:rsidRDefault="00546FE9" w:rsidP="00A6319D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 w:after="120"/>
        <w:ind w:left="0"/>
        <w:jc w:val="both"/>
      </w:pPr>
      <w:r w:rsidRPr="00A6319D">
        <w:rPr>
          <w:b/>
          <w:bCs/>
        </w:rPr>
        <w:t>ЗАВРШНЕ ОДРЕДБЕ</w:t>
      </w:r>
    </w:p>
    <w:p w:rsidR="00546FE9" w:rsidRPr="00A6319D" w:rsidRDefault="00546FE9" w:rsidP="00A6319D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 xml:space="preserve">Овај уговор је сачињен у </w:t>
      </w:r>
      <w:r w:rsidRPr="00BC1713">
        <w:rPr>
          <w:highlight w:val="lightGray"/>
        </w:rPr>
        <w:t>ХХ ( _____ )</w:t>
      </w:r>
      <w:r w:rsidRPr="00A6319D">
        <w:t xml:space="preserve"> истоветних примерка на српском језику, од којих се свакој уговорној страни уручују по </w:t>
      </w:r>
      <w:r w:rsidRPr="00BC1713">
        <w:rPr>
          <w:highlight w:val="lightGray"/>
        </w:rPr>
        <w:t>ХХ ( ___ )</w:t>
      </w:r>
      <w:r w:rsidRPr="00A6319D">
        <w:t xml:space="preserve"> примерка. </w:t>
      </w:r>
    </w:p>
    <w:p w:rsidR="00546FE9" w:rsidRPr="00A6319D" w:rsidRDefault="00546FE9" w:rsidP="00A6319D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spacing w:after="120"/>
        <w:ind w:left="862" w:hanging="584"/>
        <w:jc w:val="both"/>
      </w:pPr>
      <w:r w:rsidRPr="00A6319D">
        <w:t>Саставни део овог уговора је прилог бр.1 – Спецификација лекова са ценама</w:t>
      </w:r>
    </w:p>
    <w:p w:rsidR="00546FE9" w:rsidRPr="00A6319D" w:rsidRDefault="00546FE9" w:rsidP="00A6319D">
      <w:pPr>
        <w:numPr>
          <w:ilvl w:val="0"/>
          <w:numId w:val="10"/>
        </w:numPr>
        <w:tabs>
          <w:tab w:val="num" w:pos="851"/>
        </w:tabs>
        <w:spacing w:after="120"/>
        <w:ind w:left="851" w:hanging="567"/>
        <w:jc w:val="both"/>
      </w:pPr>
      <w:r w:rsidRPr="00A6319D">
        <w:lastRenderedPageBreak/>
        <w:t xml:space="preserve"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</w:t>
      </w:r>
    </w:p>
    <w:p w:rsidR="00546FE9" w:rsidRDefault="00546FE9" w:rsidP="00A6319D">
      <w:pPr>
        <w:widowControl w:val="0"/>
        <w:overflowPunct w:val="0"/>
        <w:autoSpaceDE w:val="0"/>
        <w:autoSpaceDN w:val="0"/>
        <w:adjustRightInd w:val="0"/>
        <w:spacing w:after="120"/>
        <w:ind w:left="862"/>
        <w:jc w:val="both"/>
        <w:rPr>
          <w:highlight w:val="yellow"/>
        </w:rPr>
      </w:pPr>
    </w:p>
    <w:tbl>
      <w:tblPr>
        <w:tblW w:w="0" w:type="auto"/>
        <w:jc w:val="center"/>
        <w:tblLook w:val="00A0"/>
      </w:tblPr>
      <w:tblGrid>
        <w:gridCol w:w="4857"/>
        <w:gridCol w:w="3885"/>
      </w:tblGrid>
      <w:tr w:rsidR="00546FE9" w:rsidRPr="00206C18">
        <w:trPr>
          <w:jc w:val="center"/>
        </w:trPr>
        <w:tc>
          <w:tcPr>
            <w:tcW w:w="4857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КУПАЦ</w:t>
            </w:r>
          </w:p>
        </w:tc>
        <w:tc>
          <w:tcPr>
            <w:tcW w:w="3885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ДОБАВЉАЧ</w:t>
            </w:r>
          </w:p>
        </w:tc>
      </w:tr>
      <w:tr w:rsidR="00546FE9" w:rsidRPr="00206C18">
        <w:trPr>
          <w:jc w:val="center"/>
        </w:trPr>
        <w:tc>
          <w:tcPr>
            <w:tcW w:w="4857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546FE9" w:rsidRPr="00206C18">
        <w:trPr>
          <w:jc w:val="center"/>
        </w:trPr>
        <w:tc>
          <w:tcPr>
            <w:tcW w:w="4857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546FE9" w:rsidRPr="00206C18">
        <w:trPr>
          <w:jc w:val="center"/>
        </w:trPr>
        <w:tc>
          <w:tcPr>
            <w:tcW w:w="4857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</w:tr>
      <w:tr w:rsidR="00546FE9" w:rsidRPr="00206C18">
        <w:trPr>
          <w:jc w:val="center"/>
        </w:trPr>
        <w:tc>
          <w:tcPr>
            <w:tcW w:w="4857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  <w:tc>
          <w:tcPr>
            <w:tcW w:w="3885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  <w:r w:rsidRPr="00841420">
              <w:rPr>
                <w:color w:val="000000"/>
                <w:lang w:val="sr-Cyrl-CS"/>
              </w:rPr>
              <w:t>________________________</w:t>
            </w:r>
          </w:p>
        </w:tc>
      </w:tr>
      <w:tr w:rsidR="00546FE9" w:rsidRPr="00206C18">
        <w:trPr>
          <w:jc w:val="center"/>
        </w:trPr>
        <w:tc>
          <w:tcPr>
            <w:tcW w:w="4857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lang w:val="sr-Cyrl-CS"/>
              </w:rPr>
            </w:pPr>
          </w:p>
        </w:tc>
        <w:tc>
          <w:tcPr>
            <w:tcW w:w="3885" w:type="dxa"/>
            <w:vAlign w:val="center"/>
          </w:tcPr>
          <w:p w:rsidR="00546FE9" w:rsidRPr="00841420" w:rsidRDefault="00546FE9" w:rsidP="00841420">
            <w:pPr>
              <w:autoSpaceDE w:val="0"/>
              <w:autoSpaceDN w:val="0"/>
              <w:adjustRightInd w:val="0"/>
              <w:ind w:left="0"/>
              <w:jc w:val="center"/>
              <w:rPr>
                <w:color w:val="000000"/>
                <w:highlight w:val="yellow"/>
              </w:rPr>
            </w:pPr>
          </w:p>
        </w:tc>
      </w:tr>
    </w:tbl>
    <w:p w:rsidR="00546FE9" w:rsidRDefault="00546FE9" w:rsidP="00841420">
      <w:pPr>
        <w:ind w:firstLine="720"/>
        <w:rPr>
          <w:lang w:val="sr-Cyrl-CS"/>
        </w:rPr>
      </w:pPr>
    </w:p>
    <w:p w:rsidR="00546FE9" w:rsidRDefault="00546FE9" w:rsidP="00841420">
      <w:pPr>
        <w:ind w:firstLine="720"/>
        <w:rPr>
          <w:lang w:val="sr-Cyrl-CS"/>
        </w:rPr>
      </w:pPr>
    </w:p>
    <w:p w:rsidR="00546FE9" w:rsidRDefault="00546FE9" w:rsidP="00841420">
      <w:pPr>
        <w:ind w:firstLine="720"/>
        <w:rPr>
          <w:lang w:val="sr-Cyrl-CS"/>
        </w:rPr>
      </w:pPr>
    </w:p>
    <w:p w:rsidR="00546FE9" w:rsidRDefault="00546FE9" w:rsidP="00841420">
      <w:pPr>
        <w:ind w:firstLine="720"/>
        <w:rPr>
          <w:lang w:val="sr-Cyrl-CS"/>
        </w:rPr>
      </w:pPr>
    </w:p>
    <w:p w:rsidR="00546FE9" w:rsidRPr="007C3F5A" w:rsidRDefault="00C51786" w:rsidP="007C3F5A">
      <w:pPr>
        <w:ind w:left="0"/>
        <w:rPr>
          <w:lang w:val="sr-Cyrl-CS"/>
        </w:rPr>
      </w:pPr>
      <w:fldSimple w:instr=" FILENAME   \* MERGEFORMAT ">
        <w:r w:rsidR="00546FE9">
          <w:rPr>
            <w:noProof/>
            <w:lang w:val="sr-Cyrl-CS"/>
          </w:rPr>
          <w:t>57016.15</w:t>
        </w:r>
      </w:fldSimple>
      <w:r w:rsidR="00546FE9">
        <w:rPr>
          <w:lang w:val="sr-Cyrl-CS"/>
        </w:rPr>
        <w:t>/107</w:t>
      </w:r>
    </w:p>
    <w:sectPr w:rsidR="00546FE9" w:rsidRPr="007C3F5A" w:rsidSect="00BC1713">
      <w:footerReference w:type="default" r:id="rId7"/>
      <w:pgSz w:w="12240" w:h="15840"/>
      <w:pgMar w:top="851" w:right="1440" w:bottom="1134" w:left="1440" w:header="510" w:footer="46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56D" w:rsidRDefault="00E4056D" w:rsidP="00E350F6">
      <w:r>
        <w:separator/>
      </w:r>
    </w:p>
  </w:endnote>
  <w:endnote w:type="continuationSeparator" w:id="1">
    <w:p w:rsidR="00E4056D" w:rsidRDefault="00E4056D" w:rsidP="00E350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6FE9" w:rsidRPr="00510428" w:rsidRDefault="00546FE9" w:rsidP="00510428">
    <w:pPr>
      <w:pStyle w:val="Footer"/>
      <w:ind w:left="207"/>
      <w:jc w:val="center"/>
      <w:rPr>
        <w:sz w:val="18"/>
        <w:szCs w:val="18"/>
      </w:rPr>
    </w:pPr>
    <w:r w:rsidRPr="00DE1041">
      <w:rPr>
        <w:sz w:val="18"/>
        <w:szCs w:val="18"/>
      </w:rPr>
      <w:t xml:space="preserve">Страна </w:t>
    </w:r>
    <w:r w:rsidR="00C51786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PAGE </w:instrText>
    </w:r>
    <w:r w:rsidR="00C51786" w:rsidRPr="00DE1041">
      <w:rPr>
        <w:b/>
        <w:bCs/>
        <w:sz w:val="18"/>
        <w:szCs w:val="18"/>
      </w:rPr>
      <w:fldChar w:fldCharType="separate"/>
    </w:r>
    <w:r w:rsidR="00B02AE3">
      <w:rPr>
        <w:b/>
        <w:bCs/>
        <w:noProof/>
        <w:sz w:val="18"/>
        <w:szCs w:val="18"/>
      </w:rPr>
      <w:t>1</w:t>
    </w:r>
    <w:r w:rsidR="00C51786" w:rsidRPr="00DE1041">
      <w:rPr>
        <w:b/>
        <w:bCs/>
        <w:sz w:val="18"/>
        <w:szCs w:val="18"/>
      </w:rPr>
      <w:fldChar w:fldCharType="end"/>
    </w:r>
    <w:r w:rsidRPr="00DE1041">
      <w:rPr>
        <w:sz w:val="18"/>
        <w:szCs w:val="18"/>
      </w:rPr>
      <w:t xml:space="preserve"> од </w:t>
    </w:r>
    <w:r w:rsidR="00C51786" w:rsidRPr="00DE1041">
      <w:rPr>
        <w:b/>
        <w:bCs/>
        <w:sz w:val="18"/>
        <w:szCs w:val="18"/>
      </w:rPr>
      <w:fldChar w:fldCharType="begin"/>
    </w:r>
    <w:r w:rsidRPr="00DE1041">
      <w:rPr>
        <w:b/>
        <w:bCs/>
        <w:sz w:val="18"/>
        <w:szCs w:val="18"/>
      </w:rPr>
      <w:instrText xml:space="preserve"> NUMPAGES  </w:instrText>
    </w:r>
    <w:r w:rsidR="00C51786" w:rsidRPr="00DE1041">
      <w:rPr>
        <w:b/>
        <w:bCs/>
        <w:sz w:val="18"/>
        <w:szCs w:val="18"/>
      </w:rPr>
      <w:fldChar w:fldCharType="separate"/>
    </w:r>
    <w:r w:rsidR="00B02AE3">
      <w:rPr>
        <w:b/>
        <w:bCs/>
        <w:noProof/>
        <w:sz w:val="18"/>
        <w:szCs w:val="18"/>
      </w:rPr>
      <w:t>3</w:t>
    </w:r>
    <w:r w:rsidR="00C51786" w:rsidRPr="00DE1041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56D" w:rsidRDefault="00E4056D" w:rsidP="00E350F6">
      <w:r>
        <w:separator/>
      </w:r>
    </w:p>
  </w:footnote>
  <w:footnote w:type="continuationSeparator" w:id="1">
    <w:p w:rsidR="00E4056D" w:rsidRDefault="00E4056D" w:rsidP="00E350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  <w:szCs w:val="2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56AE"/>
    <w:multiLevelType w:val="multilevel"/>
    <w:tmpl w:val="990280D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hint="default"/>
        <w:b/>
        <w:bCs/>
        <w:sz w:val="20"/>
        <w:szCs w:val="20"/>
      </w:rPr>
    </w:lvl>
    <w:lvl w:ilvl="2">
      <w:numFmt w:val="decimal"/>
      <w:lvlText w:val=""/>
      <w:lvlJc w:val="left"/>
      <w:rPr>
        <w:rFonts w:hint="default"/>
      </w:rPr>
    </w:lvl>
    <w:lvl w:ilvl="3">
      <w:numFmt w:val="decimal"/>
      <w:lvlText w:val=""/>
      <w:lvlJc w:val="left"/>
      <w:rPr>
        <w:rFonts w:hint="default"/>
      </w:rPr>
    </w:lvl>
    <w:lvl w:ilvl="4">
      <w:numFmt w:val="decimal"/>
      <w:lvlText w:val=""/>
      <w:lvlJc w:val="left"/>
      <w:rPr>
        <w:rFonts w:hint="default"/>
      </w:rPr>
    </w:lvl>
    <w:lvl w:ilvl="5">
      <w:numFmt w:val="decimal"/>
      <w:lvlText w:val=""/>
      <w:lvlJc w:val="left"/>
      <w:rPr>
        <w:rFonts w:hint="default"/>
      </w:rPr>
    </w:lvl>
    <w:lvl w:ilvl="6">
      <w:numFmt w:val="decimal"/>
      <w:lvlText w:val=""/>
      <w:lvlJc w:val="left"/>
      <w:rPr>
        <w:rFonts w:hint="default"/>
      </w:rPr>
    </w:lvl>
    <w:lvl w:ilvl="7">
      <w:numFmt w:val="decimal"/>
      <w:lvlText w:val="%8"/>
      <w:lvlJc w:val="left"/>
      <w:rPr>
        <w:rFonts w:hint="default"/>
      </w:rPr>
    </w:lvl>
    <w:lvl w:ilvl="8">
      <w:numFmt w:val="decimal"/>
      <w:lvlText w:val="%9"/>
      <w:lvlJc w:val="left"/>
      <w:rPr>
        <w:rFonts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w w:val="99"/>
      </w:rPr>
    </w:lvl>
  </w:abstractNum>
  <w:abstractNum w:abstractNumId="11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</w:lvl>
    <w:lvl w:ilvl="1" w:tplc="04090019">
      <w:start w:val="1"/>
      <w:numFmt w:val="lowerLetter"/>
      <w:lvlText w:val="%2."/>
      <w:lvlJc w:val="left"/>
      <w:pPr>
        <w:ind w:left="2007" w:hanging="360"/>
      </w:pPr>
    </w:lvl>
    <w:lvl w:ilvl="2" w:tplc="0409001B">
      <w:start w:val="1"/>
      <w:numFmt w:val="lowerRoman"/>
      <w:lvlText w:val="%3."/>
      <w:lvlJc w:val="right"/>
      <w:pPr>
        <w:ind w:left="2727" w:hanging="180"/>
      </w:pPr>
    </w:lvl>
    <w:lvl w:ilvl="3" w:tplc="0409000F">
      <w:start w:val="1"/>
      <w:numFmt w:val="decimal"/>
      <w:lvlText w:val="%4."/>
      <w:lvlJc w:val="left"/>
      <w:pPr>
        <w:ind w:left="3447" w:hanging="360"/>
      </w:pPr>
    </w:lvl>
    <w:lvl w:ilvl="4" w:tplc="04090019">
      <w:start w:val="1"/>
      <w:numFmt w:val="lowerLetter"/>
      <w:lvlText w:val="%5."/>
      <w:lvlJc w:val="left"/>
      <w:pPr>
        <w:ind w:left="4167" w:hanging="360"/>
      </w:pPr>
    </w:lvl>
    <w:lvl w:ilvl="5" w:tplc="0409001B">
      <w:start w:val="1"/>
      <w:numFmt w:val="lowerRoman"/>
      <w:lvlText w:val="%6."/>
      <w:lvlJc w:val="right"/>
      <w:pPr>
        <w:ind w:left="4887" w:hanging="180"/>
      </w:pPr>
    </w:lvl>
    <w:lvl w:ilvl="6" w:tplc="0409000F">
      <w:start w:val="1"/>
      <w:numFmt w:val="decimal"/>
      <w:lvlText w:val="%7."/>
      <w:lvlJc w:val="left"/>
      <w:pPr>
        <w:ind w:left="5607" w:hanging="360"/>
      </w:pPr>
    </w:lvl>
    <w:lvl w:ilvl="7" w:tplc="04090019">
      <w:start w:val="1"/>
      <w:numFmt w:val="lowerLetter"/>
      <w:lvlText w:val="%8."/>
      <w:lvlJc w:val="left"/>
      <w:pPr>
        <w:ind w:left="6327" w:hanging="360"/>
      </w:pPr>
    </w:lvl>
    <w:lvl w:ilvl="8" w:tplc="0409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embedSystemFonts/>
  <w:doNotTrackMoves/>
  <w:defaultTabStop w:val="720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319D"/>
    <w:rsid w:val="000027AC"/>
    <w:rsid w:val="000D6D9E"/>
    <w:rsid w:val="001830D9"/>
    <w:rsid w:val="001E4E95"/>
    <w:rsid w:val="00206C18"/>
    <w:rsid w:val="00275D7A"/>
    <w:rsid w:val="002B01A3"/>
    <w:rsid w:val="0033313C"/>
    <w:rsid w:val="003F3F3C"/>
    <w:rsid w:val="00435722"/>
    <w:rsid w:val="004C7C4F"/>
    <w:rsid w:val="00510428"/>
    <w:rsid w:val="00546FE9"/>
    <w:rsid w:val="00576105"/>
    <w:rsid w:val="005A4BD6"/>
    <w:rsid w:val="005B7B42"/>
    <w:rsid w:val="006A4CA0"/>
    <w:rsid w:val="0072506E"/>
    <w:rsid w:val="00753165"/>
    <w:rsid w:val="00787428"/>
    <w:rsid w:val="007A4A56"/>
    <w:rsid w:val="007C3F5A"/>
    <w:rsid w:val="007C6FDA"/>
    <w:rsid w:val="007E7E15"/>
    <w:rsid w:val="00835BE7"/>
    <w:rsid w:val="00841420"/>
    <w:rsid w:val="0084646F"/>
    <w:rsid w:val="00847EF7"/>
    <w:rsid w:val="008D7AAD"/>
    <w:rsid w:val="00971DE8"/>
    <w:rsid w:val="009E4DCB"/>
    <w:rsid w:val="00A6319D"/>
    <w:rsid w:val="00AF6DD6"/>
    <w:rsid w:val="00B02AE3"/>
    <w:rsid w:val="00B82F6D"/>
    <w:rsid w:val="00BC1713"/>
    <w:rsid w:val="00C51786"/>
    <w:rsid w:val="00D5689B"/>
    <w:rsid w:val="00D97659"/>
    <w:rsid w:val="00DB7D28"/>
    <w:rsid w:val="00DE1041"/>
    <w:rsid w:val="00E350F6"/>
    <w:rsid w:val="00E4056D"/>
    <w:rsid w:val="00E82167"/>
    <w:rsid w:val="00EB1259"/>
    <w:rsid w:val="00EB587D"/>
    <w:rsid w:val="00EC76A8"/>
    <w:rsid w:val="00EE63BF"/>
    <w:rsid w:val="00F30B3E"/>
    <w:rsid w:val="00F93ACC"/>
    <w:rsid w:val="00FE67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Calibri" w:hAnsi="Arial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646F"/>
    <w:pPr>
      <w:ind w:left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semiHidden/>
    <w:rsid w:val="00A6319D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631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871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Branislav Pribanovic</cp:lastModifiedBy>
  <cp:revision>13</cp:revision>
  <dcterms:created xsi:type="dcterms:W3CDTF">2015-12-30T10:41:00Z</dcterms:created>
  <dcterms:modified xsi:type="dcterms:W3CDTF">2016-02-11T11:40:00Z</dcterms:modified>
</cp:coreProperties>
</file>