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8B3A3D" w:rsidRPr="006824FB" w:rsidRDefault="008B3A3D" w:rsidP="008B3A3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6824FB">
        <w:rPr>
          <w:rFonts w:ascii="Arial" w:eastAsia="Arial" w:hAnsi="Arial" w:cs="Arial"/>
          <w:b/>
          <w:color w:val="000000"/>
          <w:sz w:val="20"/>
          <w:lang w:val="sr-Cyrl-RS"/>
        </w:rPr>
        <w:t>А</w:t>
      </w:r>
      <w:proofErr w:type="spellStart"/>
      <w:r>
        <w:rPr>
          <w:rFonts w:ascii="Arial" w:eastAsia="Arial" w:hAnsi="Arial" w:cs="Arial"/>
          <w:b/>
          <w:color w:val="000000"/>
          <w:sz w:val="20"/>
        </w:rPr>
        <w:t>spektum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BG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д.о.о.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Бродарска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1б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Наташа Вујичић</w:t>
      </w:r>
    </w:p>
    <w:p w:rsidR="008B3A3D" w:rsidRPr="004E4C6E" w:rsidRDefault="008B3A3D" w:rsidP="008B3A3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: </w:t>
      </w:r>
      <w:r w:rsidRPr="006824FB">
        <w:rPr>
          <w:rFonts w:ascii="Arial" w:eastAsia="Arial" w:hAnsi="Arial" w:cs="Arial"/>
          <w:color w:val="000000"/>
          <w:sz w:val="20"/>
          <w:lang w:val="sr-Cyrl-RS"/>
        </w:rPr>
        <w:t>21278777</w:t>
      </w:r>
    </w:p>
    <w:p w:rsidR="00DA1C4C" w:rsidRDefault="008B3A3D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6824FB">
        <w:rPr>
          <w:rFonts w:ascii="Arial" w:eastAsia="Arial" w:hAnsi="Arial" w:cs="Arial"/>
          <w:color w:val="000000"/>
          <w:sz w:val="20"/>
          <w:lang w:val="sr-Cyrl-RS"/>
        </w:rPr>
        <w:t>109978724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</w:t>
      </w:r>
      <w:r w:rsidR="00271660">
        <w:rPr>
          <w:rFonts w:ascii="Arial" w:eastAsia="Calibri" w:hAnsi="Arial" w:cs="Times New Roman"/>
          <w:b/>
          <w:sz w:val="20"/>
          <w:szCs w:val="20"/>
          <w:lang w:val="sr-Cyrl-RS"/>
        </w:rPr>
        <w:t>24-</w:t>
      </w:r>
      <w:r w:rsidR="00C1216B">
        <w:rPr>
          <w:rFonts w:ascii="Arial" w:eastAsia="Calibri" w:hAnsi="Arial" w:cs="Times New Roman"/>
          <w:b/>
          <w:sz w:val="20"/>
          <w:szCs w:val="20"/>
          <w:lang w:val="sr-Cyrl-RS"/>
        </w:rPr>
        <w:t>28</w:t>
      </w:r>
    </w:p>
    <w:p w:rsidR="008B3A3D" w:rsidRPr="00686116" w:rsidRDefault="008B3A3D" w:rsidP="008B3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Pr="006824FB">
        <w:rPr>
          <w:rFonts w:ascii="Arial" w:eastAsia="Calibri" w:hAnsi="Arial" w:cs="Times New Roman"/>
          <w:b/>
          <w:sz w:val="20"/>
          <w:szCs w:val="20"/>
          <w:lang w:val="sr-Cyrl-RS"/>
        </w:rPr>
        <w:t>33, 38, 39, 40, 41, 43, 44, 48, 53, 58, 59</w:t>
      </w:r>
      <w:r w:rsidR="003B4320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, </w:t>
      </w:r>
      <w:r w:rsidRPr="006824FB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60</w:t>
      </w:r>
      <w:r w:rsidR="003B4320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360</w:t>
      </w:r>
    </w:p>
    <w:p w:rsidR="00DA1C4C" w:rsidRDefault="00DA1C4C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</w:t>
      </w:r>
      <w:r w:rsidR="00271660">
        <w:rPr>
          <w:rFonts w:ascii="Arial" w:eastAsia="Times New Roman" w:hAnsi="Arial" w:cs="Arial"/>
          <w:sz w:val="20"/>
          <w:szCs w:val="20"/>
          <w:lang w:val="sr-Cyrl-RS"/>
        </w:rPr>
        <w:t>24-</w:t>
      </w:r>
      <w:r w:rsidR="00C1216B">
        <w:rPr>
          <w:rFonts w:ascii="Arial" w:eastAsia="Times New Roman" w:hAnsi="Arial" w:cs="Arial"/>
          <w:sz w:val="20"/>
          <w:szCs w:val="20"/>
          <w:lang w:val="sr-Cyrl-RS"/>
        </w:rPr>
        <w:t>28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8B3A3D" w:rsidRPr="008B3A3D">
        <w:rPr>
          <w:rFonts w:ascii="Arial" w:hAnsi="Arial" w:cs="Arial"/>
          <w:sz w:val="20"/>
          <w:szCs w:val="20"/>
          <w:lang w:val="sr-Cyrl-RS"/>
        </w:rPr>
        <w:t>Аspektum BG д.о.о.</w:t>
      </w:r>
      <w:r w:rsidR="008B3A3D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bookmarkStart w:id="0" w:name="_Hlk168308688"/>
      <w:bookmarkStart w:id="1" w:name="_GoBack"/>
      <w:bookmarkEnd w:id="1"/>
      <w:r w:rsidR="00B941C7" w:rsidRPr="00791EF7">
        <w:rPr>
          <w:rStyle w:val="fontstyle01"/>
          <w:lang w:val="sr-Cyrl-RS"/>
        </w:rPr>
        <w:t>08/13 број: 404.01-18/24-50</w:t>
      </w:r>
      <w:r w:rsidR="00B941C7">
        <w:t xml:space="preserve"> </w:t>
      </w:r>
      <w:r w:rsidR="00B941C7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24.05.2024. године</w:t>
      </w:r>
      <w:r w:rsidR="00B941C7">
        <w:rPr>
          <w:rFonts w:ascii="Arial" w:eastAsia="Times New Roman" w:hAnsi="Arial" w:cs="Arial"/>
          <w:sz w:val="20"/>
          <w:szCs w:val="20"/>
        </w:rPr>
        <w:t xml:space="preserve"> 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 xml:space="preserve">са Исправком одлуке бр.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08/13 6poj: 404.01-18/24-5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>2 од 30.05.2024. године</w:t>
      </w:r>
      <w:bookmarkEnd w:id="0"/>
      <w:r w:rsidR="009B41C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9B41C1" w:rsidRPr="006824FB">
        <w:rPr>
          <w:rFonts w:ascii="Arial" w:eastAsia="Times New Roman" w:hAnsi="Arial" w:cs="Arial"/>
          <w:sz w:val="20"/>
          <w:szCs w:val="20"/>
          <w:lang w:val="sr-Cyrl-RS"/>
        </w:rPr>
        <w:t>за партије 33, 38, 39, 40, 41, 43, 44, 48, 53, 58, 59, 60</w:t>
      </w:r>
      <w:r w:rsidR="009B41C1">
        <w:rPr>
          <w:rFonts w:ascii="Arial" w:eastAsia="Times New Roman" w:hAnsi="Arial" w:cs="Arial"/>
          <w:sz w:val="20"/>
          <w:szCs w:val="20"/>
          <w:lang w:val="sr-Cyrl-RS"/>
        </w:rPr>
        <w:t xml:space="preserve"> и 360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8B3A3D" w:rsidRPr="008B3A3D">
        <w:rPr>
          <w:rFonts w:ascii="Arial" w:hAnsi="Arial" w:cs="Arial"/>
          <w:sz w:val="20"/>
          <w:szCs w:val="20"/>
        </w:rPr>
        <w:t>54-8/24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B3A3D">
        <w:rPr>
          <w:rFonts w:ascii="Arial" w:hAnsi="Arial" w:cs="Arial"/>
          <w:sz w:val="20"/>
          <w:szCs w:val="20"/>
          <w:lang w:val="sr-Cyrl-RS"/>
        </w:rPr>
        <w:t>07.06.2024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216B" w:rsidRPr="008B3A3D" w:rsidRDefault="00541256" w:rsidP="008B3A3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8B3A3D">
        <w:rPr>
          <w:rFonts w:ascii="Arial" w:eastAsia="Times New Roman" w:hAnsi="Arial" w:cs="Arial"/>
          <w:sz w:val="20"/>
          <w:szCs w:val="20"/>
          <w:lang w:val="sr-Cyrl-RS"/>
        </w:rPr>
        <w:t>3 дана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Pr="00C7393D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94B4F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4320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3A3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B41C1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41C7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5185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A517-A91F-419F-8A57-193511B6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8</cp:revision>
  <cp:lastPrinted>2022-05-20T11:38:00Z</cp:lastPrinted>
  <dcterms:created xsi:type="dcterms:W3CDTF">2024-04-04T13:08:00Z</dcterms:created>
  <dcterms:modified xsi:type="dcterms:W3CDTF">2024-06-12T12:11:00Z</dcterms:modified>
</cp:coreProperties>
</file>