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C47A5D" w:rsidRPr="00C47A5D" w:rsidRDefault="00C47A5D" w:rsidP="00C47A5D">
      <w:pPr>
        <w:widowControl w:val="0"/>
        <w:spacing w:after="0"/>
        <w:ind w:left="450"/>
        <w:rPr>
          <w:rFonts w:cs="Arial"/>
          <w:szCs w:val="20"/>
        </w:rPr>
      </w:pPr>
      <w:bookmarkStart w:id="0" w:name="_Hlk67910587"/>
      <w:r w:rsidRPr="00C47A5D">
        <w:rPr>
          <w:rFonts w:cs="Arial"/>
          <w:szCs w:val="20"/>
        </w:rPr>
        <w:t>Narcissus d.o.o. Ada, ул. Вука Караџића бр. 24, Ада, кога заступа директор Вера Карањац</w:t>
      </w:r>
    </w:p>
    <w:p w:rsidR="00C47A5D" w:rsidRPr="00C47A5D" w:rsidRDefault="00C47A5D" w:rsidP="00C47A5D">
      <w:pPr>
        <w:widowControl w:val="0"/>
        <w:spacing w:after="0"/>
        <w:ind w:left="450"/>
        <w:rPr>
          <w:rFonts w:cs="Arial"/>
          <w:szCs w:val="20"/>
        </w:rPr>
      </w:pPr>
      <w:r w:rsidRPr="00C47A5D">
        <w:rPr>
          <w:rFonts w:cs="Arial"/>
          <w:szCs w:val="20"/>
        </w:rPr>
        <w:t>Матични број: 0855414129</w:t>
      </w:r>
    </w:p>
    <w:p w:rsidR="00C47A5D" w:rsidRPr="00C47A5D" w:rsidRDefault="00C47A5D" w:rsidP="00C47A5D">
      <w:pPr>
        <w:widowControl w:val="0"/>
        <w:spacing w:after="0"/>
        <w:ind w:left="360" w:firstLine="90"/>
        <w:rPr>
          <w:rFonts w:cs="Arial"/>
          <w:szCs w:val="20"/>
        </w:rPr>
      </w:pPr>
      <w:r w:rsidRPr="00C47A5D">
        <w:rPr>
          <w:rFonts w:cs="Arial"/>
          <w:szCs w:val="20"/>
        </w:rPr>
        <w:t>ПИБ: 101092987</w:t>
      </w:r>
    </w:p>
    <w:p w:rsidR="00C47A5D" w:rsidRPr="00C47A5D" w:rsidRDefault="00C47A5D" w:rsidP="00C47A5D">
      <w:pPr>
        <w:widowControl w:val="0"/>
        <w:spacing w:after="0"/>
        <w:ind w:left="450"/>
        <w:rPr>
          <w:rFonts w:cs="Arial"/>
          <w:szCs w:val="20"/>
        </w:rPr>
      </w:pPr>
      <w:r w:rsidRPr="00C47A5D">
        <w:rPr>
          <w:rFonts w:cs="Arial"/>
          <w:szCs w:val="20"/>
        </w:rPr>
        <w:t>Број рачуна:</w:t>
      </w:r>
      <w:r w:rsidRPr="00C47A5D">
        <w:t xml:space="preserve"> </w:t>
      </w:r>
      <w:r w:rsidRPr="00C47A5D">
        <w:rPr>
          <w:rFonts w:cs="Arial"/>
          <w:szCs w:val="20"/>
        </w:rPr>
        <w:t>330-65000441-97 који се води код Credit Agricole</w:t>
      </w:r>
    </w:p>
    <w:p w:rsidR="00C47A5D" w:rsidRPr="00C47A5D" w:rsidRDefault="00C47A5D" w:rsidP="00C47A5D">
      <w:pPr>
        <w:widowControl w:val="0"/>
        <w:spacing w:after="0"/>
        <w:ind w:left="450"/>
        <w:rPr>
          <w:rFonts w:cs="Arial"/>
          <w:szCs w:val="20"/>
        </w:rPr>
      </w:pPr>
      <w:r w:rsidRPr="00C47A5D">
        <w:rPr>
          <w:rFonts w:cs="Arial"/>
          <w:szCs w:val="20"/>
        </w:rPr>
        <w:t>(у даљем тексту: Добављач)</w:t>
      </w:r>
    </w:p>
    <w:bookmarkEnd w:id="0"/>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4A7217">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rsidR="004A7217" w:rsidRPr="0063188F" w:rsidRDefault="004A7217" w:rsidP="004A7217">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r w:rsidRPr="0063188F">
        <w:rPr>
          <w:rFonts w:eastAsia="Batang" w:cs="Arial"/>
          <w:b/>
          <w:szCs w:val="20"/>
          <w:lang w:eastAsia="sr-Latn-CS"/>
        </w:rPr>
        <w:t xml:space="preserve"> </w:t>
      </w:r>
    </w:p>
    <w:p w:rsidR="004A7217" w:rsidRPr="008858BB" w:rsidRDefault="004A7217" w:rsidP="004A7217">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Pr>
          <w:bCs/>
          <w:szCs w:val="20"/>
        </w:rPr>
        <w:t>Имплантати за преломе бутне кости и потколенице</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10</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004D13F5">
        <w:rPr>
          <w:rFonts w:eastAsia="Arial" w:cs="Arial"/>
          <w:color w:val="000000"/>
          <w:szCs w:val="20"/>
        </w:rPr>
        <w:t xml:space="preserve"> и Добављач дана 05.07.2021. године </w:t>
      </w:r>
      <w:r w:rsidRPr="008858BB">
        <w:rPr>
          <w:rFonts w:eastAsia="Arial" w:cs="Arial"/>
          <w:color w:val="000000"/>
          <w:szCs w:val="20"/>
        </w:rPr>
        <w:t>закључили</w:t>
      </w:r>
      <w:r w:rsidR="004D13F5">
        <w:rPr>
          <w:rFonts w:eastAsia="Arial" w:cs="Arial"/>
          <w:color w:val="000000"/>
          <w:szCs w:val="20"/>
        </w:rPr>
        <w:t xml:space="preserve"> Оквирни споразум бр.</w:t>
      </w:r>
      <w:r w:rsidR="00C47A5D">
        <w:rPr>
          <w:rFonts w:eastAsia="Arial" w:cs="Arial"/>
          <w:color w:val="000000"/>
          <w:szCs w:val="20"/>
          <w:lang w:val="sr-Latn-RS"/>
        </w:rPr>
        <w:t xml:space="preserve"> 40-7/21</w:t>
      </w:r>
      <w:r w:rsidR="004D13F5">
        <w:rPr>
          <w:rFonts w:eastAsia="Arial" w:cs="Arial"/>
          <w:color w:val="000000"/>
          <w:szCs w:val="20"/>
        </w:rPr>
        <w:t xml:space="preserve"> од 05.07.2021</w:t>
      </w:r>
      <w:r w:rsidRPr="008858BB">
        <w:rPr>
          <w:rFonts w:eastAsia="Arial" w:cs="Arial"/>
          <w:color w:val="000000"/>
          <w:szCs w:val="20"/>
        </w:rPr>
        <w:t>. године (даље: Оквирни спор</w:t>
      </w:r>
      <w:r w:rsidR="004D13F5">
        <w:rPr>
          <w:rFonts w:eastAsia="Arial" w:cs="Arial"/>
          <w:color w:val="000000"/>
          <w:szCs w:val="20"/>
        </w:rPr>
        <w:t>а</w:t>
      </w:r>
      <w:r w:rsidRPr="008858BB">
        <w:rPr>
          <w:rFonts w:eastAsia="Arial" w:cs="Arial"/>
          <w:color w:val="000000"/>
          <w:szCs w:val="20"/>
        </w:rPr>
        <w:t xml:space="preserve">зум), на основу Одлуке број </w:t>
      </w:r>
      <w:r w:rsidR="004D13F5">
        <w:rPr>
          <w:rFonts w:eastAsia="Arial" w:cs="Arial"/>
          <w:color w:val="000000"/>
          <w:szCs w:val="20"/>
        </w:rPr>
        <w:t>404-1-9/21-39, од 02.07.2021</w:t>
      </w:r>
      <w:r w:rsidRPr="008858BB">
        <w:rPr>
          <w:rFonts w:eastAsia="Arial" w:cs="Arial"/>
          <w:color w:val="000000"/>
          <w:szCs w:val="20"/>
        </w:rPr>
        <w:t xml:space="preserve">. године;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sidR="004D13F5">
        <w:rPr>
          <w:rFonts w:eastAsia="Arial" w:cs="Arial"/>
          <w:color w:val="000000"/>
          <w:szCs w:val="20"/>
        </w:rPr>
        <w:t xml:space="preserve"> бр. </w:t>
      </w:r>
      <w:r w:rsidR="00C47A5D">
        <w:rPr>
          <w:rFonts w:eastAsia="Arial" w:cs="Arial"/>
          <w:color w:val="000000"/>
          <w:szCs w:val="20"/>
          <w:lang w:val="sr-Latn-RS"/>
        </w:rPr>
        <w:t xml:space="preserve">40-7/21 </w:t>
      </w:r>
      <w:r w:rsidR="004D13F5">
        <w:rPr>
          <w:rFonts w:eastAsia="Arial" w:cs="Arial"/>
          <w:color w:val="000000"/>
          <w:szCs w:val="20"/>
        </w:rPr>
        <w:t>од 05.07</w:t>
      </w:r>
      <w:r>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4D13F5">
        <w:rPr>
          <w:rFonts w:eastAsia="Arial" w:cs="Arial"/>
          <w:color w:val="000000"/>
          <w:szCs w:val="20"/>
        </w:rPr>
        <w:t xml:space="preserve"> бр</w:t>
      </w:r>
      <w:r w:rsidR="00C47A5D">
        <w:rPr>
          <w:rFonts w:eastAsia="Arial" w:cs="Arial"/>
          <w:color w:val="000000"/>
          <w:szCs w:val="20"/>
          <w:lang w:val="sr-Latn-RS"/>
        </w:rPr>
        <w:t xml:space="preserve">. </w:t>
      </w:r>
      <w:bookmarkStart w:id="1" w:name="_GoBack"/>
      <w:bookmarkEnd w:id="1"/>
      <w:r w:rsidR="00C47A5D">
        <w:rPr>
          <w:rFonts w:eastAsia="Arial" w:cs="Arial"/>
          <w:color w:val="000000"/>
          <w:szCs w:val="20"/>
          <w:lang w:val="sr-Latn-RS"/>
        </w:rPr>
        <w:t>40-7/21</w:t>
      </w:r>
      <w:r w:rsidR="004D13F5">
        <w:rPr>
          <w:rFonts w:eastAsia="Arial" w:cs="Arial"/>
          <w:color w:val="000000"/>
          <w:szCs w:val="20"/>
        </w:rPr>
        <w:t xml:space="preserve"> од 05.07.</w:t>
      </w:r>
      <w:r>
        <w:rPr>
          <w:rFonts w:eastAsia="Arial" w:cs="Arial"/>
          <w:color w:val="000000"/>
          <w:szCs w:val="20"/>
        </w:rPr>
        <w:t>2021. године.</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4D13F5"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2" w:name="_Toc380740081"/>
      <w:bookmarkStart w:id="3"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4"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4"/>
    <w:p w:rsidR="004A7217" w:rsidRPr="008858BB" w:rsidRDefault="004A7217" w:rsidP="004A7217">
      <w:pPr>
        <w:ind w:left="426" w:right="11"/>
        <w:contextualSpacing/>
        <w:rPr>
          <w:rFonts w:eastAsia="Arial" w:cs="Arial"/>
          <w:szCs w:val="20"/>
          <w:lang w:val="en-US"/>
        </w:rPr>
      </w:pPr>
    </w:p>
    <w:bookmarkEnd w:id="2"/>
    <w:bookmarkEnd w:id="3"/>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Default="004A7217" w:rsidP="004A7217">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rsidR="004A7217" w:rsidRPr="008858BB" w:rsidRDefault="004A7217" w:rsidP="004A7217">
      <w:pPr>
        <w:widowControl w:val="0"/>
        <w:tabs>
          <w:tab w:val="left" w:pos="1080"/>
        </w:tabs>
        <w:spacing w:after="135" w:line="230" w:lineRule="exact"/>
        <w:ind w:left="426" w:right="11"/>
        <w:rPr>
          <w:rFonts w:eastAsia="Arial" w:cs="Arial"/>
          <w:color w:val="000000"/>
          <w:szCs w:val="20"/>
          <w:lang w:val="en-US"/>
        </w:rPr>
      </w:pPr>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A"/>
    <w:rsid w:val="001F4467"/>
    <w:rsid w:val="0020108A"/>
    <w:rsid w:val="004A7217"/>
    <w:rsid w:val="004D13F5"/>
    <w:rsid w:val="00C4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E819"/>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2021-07-01T21:24:00Z</dcterms:created>
  <dcterms:modified xsi:type="dcterms:W3CDTF">2021-07-03T16:45:00Z</dcterms:modified>
</cp:coreProperties>
</file>