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97B5B40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65124F">
        <w:rPr>
          <w:rFonts w:eastAsia="Times New Roman" w:cs="Arial"/>
          <w:b/>
          <w:szCs w:val="20"/>
          <w:lang w:val="en-US"/>
        </w:rPr>
        <w:t>Заједничка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понуда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LABTEH doo,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Vojvođanska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372d,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Зоран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Милић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носилац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посла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у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заједничкој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понуди</w:t>
      </w:r>
      <w:proofErr w:type="spellEnd"/>
    </w:p>
    <w:p w14:paraId="2C6866D7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65124F">
        <w:rPr>
          <w:rFonts w:eastAsia="Times New Roman" w:cs="Arial"/>
          <w:szCs w:val="20"/>
          <w:lang w:val="en-US"/>
        </w:rPr>
        <w:t>Матични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број</w:t>
      </w:r>
      <w:proofErr w:type="spellEnd"/>
      <w:r w:rsidRPr="0065124F">
        <w:rPr>
          <w:rFonts w:eastAsia="Times New Roman" w:cs="Arial"/>
          <w:szCs w:val="20"/>
          <w:lang w:val="en-US"/>
        </w:rPr>
        <w:t>: 07473575</w:t>
      </w:r>
    </w:p>
    <w:p w14:paraId="3C3E0F9C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65124F">
        <w:rPr>
          <w:rFonts w:eastAsia="Times New Roman" w:cs="Arial"/>
          <w:szCs w:val="20"/>
          <w:lang w:val="en-US"/>
        </w:rPr>
        <w:t>ПИБ: 101672681</w:t>
      </w:r>
    </w:p>
    <w:p w14:paraId="33E9B4C8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65124F">
        <w:rPr>
          <w:rFonts w:eastAsia="Times New Roman" w:cs="Arial"/>
          <w:szCs w:val="20"/>
          <w:lang w:val="en-US"/>
        </w:rPr>
        <w:t>Број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рачуна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: 205-262362-60 </w:t>
      </w:r>
      <w:proofErr w:type="spellStart"/>
      <w:r w:rsidRPr="0065124F">
        <w:rPr>
          <w:rFonts w:eastAsia="Times New Roman" w:cs="Arial"/>
          <w:szCs w:val="20"/>
          <w:lang w:val="en-US"/>
        </w:rPr>
        <w:t>који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се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води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код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Komercijalna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banke</w:t>
      </w:r>
      <w:proofErr w:type="spellEnd"/>
    </w:p>
    <w:p w14:paraId="27C91FB8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65124F">
        <w:rPr>
          <w:rFonts w:eastAsia="Times New Roman" w:cs="Arial"/>
          <w:szCs w:val="20"/>
          <w:lang w:val="en-US"/>
        </w:rPr>
        <w:t>и</w:t>
      </w:r>
    </w:p>
    <w:p w14:paraId="69D29F1F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65124F">
        <w:rPr>
          <w:rFonts w:eastAsia="Times New Roman" w:cs="Arial"/>
          <w:b/>
          <w:szCs w:val="20"/>
          <w:lang w:val="en-US"/>
        </w:rPr>
        <w:t xml:space="preserve">EUROMEDICINA DOO,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Лазе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Лазаревића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. 25,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Александар</w:t>
      </w:r>
      <w:proofErr w:type="spellEnd"/>
      <w:r w:rsidRPr="0065124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b/>
          <w:szCs w:val="20"/>
          <w:lang w:val="en-US"/>
        </w:rPr>
        <w:t>Живковић</w:t>
      </w:r>
      <w:proofErr w:type="spellEnd"/>
    </w:p>
    <w:p w14:paraId="502F5AD4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65124F">
        <w:rPr>
          <w:rFonts w:eastAsia="Times New Roman" w:cs="Arial"/>
          <w:szCs w:val="20"/>
          <w:lang w:val="en-US"/>
        </w:rPr>
        <w:t>Матични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број</w:t>
      </w:r>
      <w:proofErr w:type="spellEnd"/>
      <w:r w:rsidRPr="0065124F">
        <w:rPr>
          <w:rFonts w:eastAsia="Times New Roman" w:cs="Arial"/>
          <w:szCs w:val="20"/>
          <w:lang w:val="en-US"/>
        </w:rPr>
        <w:t>: 08193126</w:t>
      </w:r>
    </w:p>
    <w:p w14:paraId="43BC4671" w14:textId="77777777" w:rsidR="0065124F" w:rsidRPr="0065124F" w:rsidRDefault="0065124F" w:rsidP="0065124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65124F">
        <w:rPr>
          <w:rFonts w:eastAsia="Times New Roman" w:cs="Arial"/>
          <w:szCs w:val="20"/>
          <w:lang w:val="en-US"/>
        </w:rPr>
        <w:t>ПИБ: 100724914</w:t>
      </w:r>
    </w:p>
    <w:p w14:paraId="66175BB1" w14:textId="77777777" w:rsidR="0065124F" w:rsidRDefault="0065124F" w:rsidP="0065124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65124F">
        <w:rPr>
          <w:rFonts w:eastAsia="Times New Roman" w:cs="Arial"/>
          <w:szCs w:val="20"/>
          <w:lang w:val="en-US"/>
        </w:rPr>
        <w:t>Број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рачуна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: 160-920164-10 </w:t>
      </w:r>
      <w:proofErr w:type="spellStart"/>
      <w:r w:rsidRPr="0065124F">
        <w:rPr>
          <w:rFonts w:eastAsia="Times New Roman" w:cs="Arial"/>
          <w:szCs w:val="20"/>
          <w:lang w:val="en-US"/>
        </w:rPr>
        <w:t>који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се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води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5124F">
        <w:rPr>
          <w:rFonts w:eastAsia="Times New Roman" w:cs="Arial"/>
          <w:szCs w:val="20"/>
          <w:lang w:val="en-US"/>
        </w:rPr>
        <w:t>код</w:t>
      </w:r>
      <w:proofErr w:type="spellEnd"/>
      <w:r w:rsidRPr="0065124F">
        <w:rPr>
          <w:rFonts w:eastAsia="Times New Roman" w:cs="Arial"/>
          <w:szCs w:val="20"/>
          <w:lang w:val="en-US"/>
        </w:rPr>
        <w:t xml:space="preserve"> Banca Intesa AD </w:t>
      </w:r>
    </w:p>
    <w:p w14:paraId="01930BF6" w14:textId="468B3905" w:rsidR="0081297D" w:rsidRPr="00770E84" w:rsidRDefault="0081297D" w:rsidP="0065124F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022958DC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бр.</w:t>
      </w:r>
      <w:r w:rsidR="0065124F">
        <w:rPr>
          <w:szCs w:val="20"/>
        </w:rPr>
        <w:t xml:space="preserve"> 50-14/21</w:t>
      </w:r>
      <w:r w:rsidRPr="00087C67">
        <w:rPr>
          <w:szCs w:val="20"/>
        </w:rPr>
        <w:t xml:space="preserve"> од __.</w:t>
      </w:r>
      <w:r w:rsidR="0065124F">
        <w:rPr>
          <w:szCs w:val="20"/>
        </w:rPr>
        <w:t>08</w:t>
      </w:r>
      <w:r w:rsidRPr="00087C67">
        <w:rPr>
          <w:szCs w:val="20"/>
        </w:rPr>
        <w:t>.</w:t>
      </w:r>
      <w:r w:rsidR="0065124F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65124F" w:rsidRPr="0065124F">
        <w:rPr>
          <w:szCs w:val="20"/>
        </w:rPr>
        <w:t>404-1-1/21-99 од 02.08.2021</w:t>
      </w:r>
      <w:r w:rsidRPr="00087C67">
        <w:rPr>
          <w:szCs w:val="20"/>
        </w:rPr>
        <w:t xml:space="preserve">. године;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lastRenderedPageBreak/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07C36D1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65124F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770E84">
        <w:rPr>
          <w:rFonts w:eastAsia="Arial" w:cs="Arial"/>
          <w:color w:val="000000"/>
        </w:rPr>
        <w:lastRenderedPageBreak/>
        <w:t xml:space="preserve"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  <w:bookmarkStart w:id="2" w:name="_GoBack"/>
      <w:bookmarkEnd w:id="2"/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65124F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4A25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2021-08-04T12:56:00Z</dcterms:modified>
</cp:coreProperties>
</file>