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1A6D39" w:rsidRPr="00CA4E07" w:rsidRDefault="001A6D39" w:rsidP="001A6D3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A6D39" w:rsidRPr="001A6D39" w:rsidRDefault="001A6D39" w:rsidP="001A6D39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1A6D3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:rsidR="001A6D39" w:rsidRPr="001A6D39" w:rsidRDefault="001A6D39" w:rsidP="001A6D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A6D3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>: 17408933</w:t>
      </w:r>
    </w:p>
    <w:p w:rsidR="001A6D39" w:rsidRPr="001A6D39" w:rsidRDefault="001A6D39" w:rsidP="001A6D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A6D39">
        <w:rPr>
          <w:rFonts w:ascii="Arial" w:eastAsia="Times New Roman" w:hAnsi="Arial" w:cs="Arial"/>
          <w:sz w:val="20"/>
          <w:szCs w:val="20"/>
        </w:rPr>
        <w:t>ПИБ: 100270693</w:t>
      </w:r>
    </w:p>
    <w:p w:rsidR="001A6D39" w:rsidRDefault="001A6D39" w:rsidP="001A6D3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A6D3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: </w:t>
      </w:r>
      <w:r w:rsidR="009F4F3E">
        <w:rPr>
          <w:rFonts w:ascii="Arial" w:eastAsia="Calibri" w:hAnsi="Arial" w:cs="Times New Roman"/>
          <w:sz w:val="20"/>
          <w:lang w:val="sr-Cyrl-RS"/>
        </w:rPr>
        <w:t>325</w:t>
      </w:r>
      <w:r w:rsidR="009F4F3E">
        <w:rPr>
          <w:rFonts w:ascii="Arial" w:eastAsia="Calibri" w:hAnsi="Arial" w:cs="Times New Roman"/>
          <w:sz w:val="20"/>
          <w:lang w:val="sr-Latn-RS"/>
        </w:rPr>
        <w:t>-</w:t>
      </w:r>
      <w:r w:rsidR="009F4F3E">
        <w:rPr>
          <w:rFonts w:ascii="Arial" w:eastAsia="Calibri" w:hAnsi="Arial" w:cs="Times New Roman"/>
          <w:sz w:val="20"/>
          <w:lang w:val="sr-Cyrl-RS"/>
        </w:rPr>
        <w:t>9500700034507</w:t>
      </w:r>
      <w:r w:rsidR="009F4F3E">
        <w:rPr>
          <w:rFonts w:ascii="Arial" w:eastAsia="Calibri" w:hAnsi="Arial" w:cs="Times New Roman"/>
          <w:sz w:val="20"/>
          <w:lang w:val="sr-Latn-RS"/>
        </w:rPr>
        <w:t>-</w:t>
      </w:r>
      <w:r w:rsidR="009F4F3E">
        <w:rPr>
          <w:rFonts w:ascii="Arial" w:eastAsia="Calibri" w:hAnsi="Arial" w:cs="Times New Roman"/>
          <w:sz w:val="20"/>
          <w:lang w:val="sr-Cyrl-RS"/>
        </w:rPr>
        <w:t>76</w:t>
      </w:r>
      <w:r w:rsidR="009F4F3E">
        <w:rPr>
          <w:rFonts w:ascii="Arial" w:eastAsia="Calibri" w:hAnsi="Arial" w:cs="Times New Roman"/>
          <w:sz w:val="20"/>
          <w:lang w:val="sr-Latn-RS"/>
        </w:rPr>
        <w:t xml:space="preserve"> који се води код OTP банка Србија А.Д.</w:t>
      </w:r>
      <w:r w:rsidR="009F4F3E"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:rsidR="001A6D39" w:rsidRPr="00CA4E07" w:rsidRDefault="001A6D39" w:rsidP="001A6D3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1A6D39" w:rsidRPr="00CA4E07" w:rsidRDefault="001A6D39" w:rsidP="001A6D3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1A6D39" w:rsidRPr="006B7BA3" w:rsidRDefault="001A6D39" w:rsidP="001A6D3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1A6D39" w:rsidRPr="00CA4E07" w:rsidRDefault="001A6D39" w:rsidP="001A6D3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1A6D39" w:rsidRPr="00CA4E07" w:rsidRDefault="001A6D39" w:rsidP="001A6D3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1A6D39">
        <w:rPr>
          <w:rFonts w:ascii="Arial" w:hAnsi="Arial" w:cs="Arial"/>
          <w:sz w:val="20"/>
          <w:szCs w:val="20"/>
          <w:lang w:val="sr-Cyrl-RS"/>
        </w:rPr>
        <w:t>Farmalogist d.o.o. на основу Одлуке број 404-1-32/21-22 од 24.08.2021.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1A6D39" w:rsidRPr="00CA4E07" w:rsidRDefault="001A6D39" w:rsidP="001A6D3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62-1/21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CB394E">
        <w:rPr>
          <w:rFonts w:ascii="Arial" w:hAnsi="Arial" w:cs="Arial"/>
          <w:sz w:val="20"/>
          <w:szCs w:val="20"/>
          <w:lang w:val="sr-Cyrl-RS"/>
        </w:rPr>
        <w:t>13</w:t>
      </w:r>
      <w:r w:rsidRPr="00904941">
        <w:rPr>
          <w:rFonts w:ascii="Arial" w:hAnsi="Arial" w:cs="Arial"/>
          <w:sz w:val="20"/>
          <w:szCs w:val="20"/>
        </w:rPr>
        <w:t>.</w:t>
      </w:r>
      <w:r w:rsidR="00CB394E">
        <w:rPr>
          <w:rFonts w:ascii="Arial" w:hAnsi="Arial" w:cs="Arial"/>
          <w:sz w:val="20"/>
          <w:szCs w:val="20"/>
          <w:lang w:val="sr-Cyrl-RS"/>
        </w:rPr>
        <w:t>09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</w:t>
      </w:r>
      <w:bookmarkEnd w:id="0"/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1A6D39" w:rsidRPr="00CA4E07" w:rsidRDefault="001A6D39" w:rsidP="001A6D3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D70668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___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ab/>
      </w:r>
    </w:p>
    <w:p w:rsidR="001A6D39" w:rsidRPr="00CA4E07" w:rsidRDefault="001A6D39" w:rsidP="001A6D3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1A6D39" w:rsidRPr="006F735E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1A6D39">
        <w:rPr>
          <w:rFonts w:ascii="Arial" w:eastAsia="Times New Roman" w:hAnsi="Arial" w:cs="Arial"/>
          <w:sz w:val="20"/>
          <w:szCs w:val="20"/>
        </w:rPr>
        <w:t xml:space="preserve">24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1A6D3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6D3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1A6D39" w:rsidRPr="00CA4E07" w:rsidRDefault="001A6D39" w:rsidP="001A6D3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1A6D39" w:rsidRPr="00CA4E07" w:rsidRDefault="001A6D39" w:rsidP="001A6D3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1A6D39" w:rsidRPr="00CA4E07" w:rsidRDefault="001A6D39" w:rsidP="001A6D3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1A6D39" w:rsidRPr="00CA4E07" w:rsidRDefault="001A6D39" w:rsidP="001A6D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1A6D39" w:rsidRPr="00CA4E07" w:rsidRDefault="001A6D39" w:rsidP="001A6D3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1A6D39" w:rsidRPr="00CA4E07" w:rsidRDefault="001A6D39" w:rsidP="001A6D3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1A6D39" w:rsidRPr="00CA4E07" w:rsidRDefault="001A6D39" w:rsidP="001A6D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4E07" w:rsidRDefault="001A6D39" w:rsidP="001A6D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1A6D39" w:rsidRPr="00CA4E07" w:rsidRDefault="001A6D39" w:rsidP="001A6D3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1A6D39" w:rsidRPr="00CA4E07" w:rsidRDefault="001A6D39" w:rsidP="001A6D3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1A6D39" w:rsidRDefault="001A6D39" w:rsidP="001A6D3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A6D39" w:rsidRPr="00CA6B4D" w:rsidRDefault="001A6D39" w:rsidP="001A6D3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39"/>
    <w:rsid w:val="001A6D39"/>
    <w:rsid w:val="0060158E"/>
    <w:rsid w:val="009F4F3E"/>
    <w:rsid w:val="00C71DE2"/>
    <w:rsid w:val="00C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3A6A"/>
  <w15:chartTrackingRefBased/>
  <w15:docId w15:val="{45216CF8-BB3F-40B0-B80B-E8B89B4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3</cp:revision>
  <dcterms:created xsi:type="dcterms:W3CDTF">2021-08-30T10:23:00Z</dcterms:created>
  <dcterms:modified xsi:type="dcterms:W3CDTF">2021-09-20T11:40:00Z</dcterms:modified>
</cp:coreProperties>
</file>