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812EC" w:rsidRPr="00904941" w:rsidRDefault="009812EC" w:rsidP="009812EC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12EC" w:rsidRPr="00904941" w:rsidRDefault="009812EC" w:rsidP="009812E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F45319" w:rsidRPr="00F20606" w:rsidRDefault="00F45319" w:rsidP="00F45319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Adoc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ул. Милорада Јовановића 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бр. </w:t>
      </w:r>
      <w:r>
        <w:rPr>
          <w:rFonts w:ascii="Arial" w:eastAsia="Calibri" w:hAnsi="Arial" w:cs="Times New Roman"/>
          <w:b/>
          <w:sz w:val="20"/>
          <w:lang w:val="sr-Cyrl-RS"/>
        </w:rPr>
        <w:t>11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Миодраг Митић</w:t>
      </w:r>
    </w:p>
    <w:p w:rsidR="00F45319" w:rsidRPr="00F20606" w:rsidRDefault="00F45319" w:rsidP="00F45319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E93C85">
        <w:rPr>
          <w:rFonts w:ascii="Arial" w:eastAsia="Calibri" w:hAnsi="Arial" w:cs="Times New Roman"/>
          <w:sz w:val="20"/>
          <w:lang w:val="sr-Cyrl-RS"/>
        </w:rPr>
        <w:t>07530196</w:t>
      </w:r>
    </w:p>
    <w:p w:rsidR="00F45319" w:rsidRPr="00F20606" w:rsidRDefault="00F45319" w:rsidP="00F45319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E93C85">
        <w:rPr>
          <w:rFonts w:ascii="Arial" w:eastAsia="Calibri" w:hAnsi="Arial" w:cs="Times New Roman"/>
          <w:sz w:val="20"/>
          <w:lang w:val="sr-Cyrl-RS"/>
        </w:rPr>
        <w:t>100042265</w:t>
      </w:r>
    </w:p>
    <w:p w:rsidR="00F45319" w:rsidRPr="00F20606" w:rsidRDefault="00F45319" w:rsidP="00F45319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E93C85">
        <w:rPr>
          <w:rFonts w:ascii="Arial" w:eastAsia="Calibri" w:hAnsi="Arial" w:cs="Times New Roman"/>
          <w:sz w:val="20"/>
          <w:lang w:val="sr-Cyrl-RS"/>
        </w:rPr>
        <w:t xml:space="preserve">205-1633-39 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Cyrl-RS"/>
        </w:rPr>
        <w:t>Комерцијална банка А.Д. Београд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812EC" w:rsidRPr="00904941" w:rsidRDefault="00F45319" w:rsidP="00F4531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12EC" w:rsidRPr="00904941" w:rsidRDefault="009812EC" w:rsidP="009812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9812EC" w:rsidRPr="002906B6" w:rsidRDefault="009812EC" w:rsidP="009812EC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>___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0D630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A78F5">
        <w:rPr>
          <w:rFonts w:ascii="Arial" w:hAnsi="Arial" w:cs="Arial"/>
          <w:sz w:val="20"/>
          <w:szCs w:val="20"/>
          <w:lang w:val="sr-Latn-RS"/>
        </w:rPr>
        <w:t>Adoc 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DA78F5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DA78F5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DA78F5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DA78F5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DA78F5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0D630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971FE6">
        <w:rPr>
          <w:rFonts w:ascii="Arial" w:hAnsi="Arial" w:cs="Arial"/>
          <w:sz w:val="20"/>
          <w:szCs w:val="20"/>
        </w:rPr>
        <w:t>73-8/21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971FE6"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lastRenderedPageBreak/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812EC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bookmarkStart w:id="1" w:name="_GoBack"/>
      <w:r w:rsidR="00971FE6" w:rsidRPr="00B719C2">
        <w:rPr>
          <w:rFonts w:ascii="Arial" w:eastAsia="Times New Roman" w:hAnsi="Arial" w:cs="Arial"/>
          <w:sz w:val="20"/>
          <w:szCs w:val="20"/>
        </w:rPr>
        <w:t>72 сата од дана пријема писменог захтева Купца</w:t>
      </w:r>
      <w:bookmarkEnd w:id="1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812EC" w:rsidRPr="009653C8" w:rsidRDefault="009812EC" w:rsidP="00981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ВИША СИЛА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812EC" w:rsidRPr="00904941" w:rsidRDefault="009812EC" w:rsidP="009812E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812EC" w:rsidRPr="00904941" w:rsidRDefault="009812EC" w:rsidP="009812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812EC" w:rsidRPr="00904941" w:rsidRDefault="009812EC" w:rsidP="009812E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12EC" w:rsidRPr="00904941" w:rsidRDefault="009812EC" w:rsidP="00981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812EC" w:rsidRPr="00904941" w:rsidRDefault="009812EC" w:rsidP="009812E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12EC" w:rsidRPr="00904941" w:rsidRDefault="009812EC" w:rsidP="009812E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812EC" w:rsidRPr="000C41D3" w:rsidRDefault="009812EC" w:rsidP="008531E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812EC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Pr="009812E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0C41D3" w:rsidRDefault="000C41D3" w:rsidP="000C41D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0C41D3" w:rsidRPr="00F525BF" w:rsidTr="00B92ADA">
        <w:trPr>
          <w:trHeight w:val="199"/>
          <w:jc w:val="center"/>
        </w:trPr>
        <w:tc>
          <w:tcPr>
            <w:tcW w:w="4390" w:type="dxa"/>
          </w:tcPr>
          <w:p w:rsidR="000C41D3" w:rsidRPr="000C41D3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0C41D3" w:rsidRPr="00F525BF" w:rsidTr="00B92ADA">
        <w:trPr>
          <w:trHeight w:val="145"/>
          <w:jc w:val="center"/>
        </w:trPr>
        <w:tc>
          <w:tcPr>
            <w:tcW w:w="4390" w:type="dxa"/>
          </w:tcPr>
          <w:p w:rsidR="000C41D3" w:rsidRPr="00F525BF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0C41D3" w:rsidRPr="00F525BF" w:rsidTr="00B92ADA">
        <w:trPr>
          <w:trHeight w:val="145"/>
          <w:jc w:val="center"/>
        </w:trPr>
        <w:tc>
          <w:tcPr>
            <w:tcW w:w="4390" w:type="dxa"/>
          </w:tcPr>
          <w:p w:rsidR="000C41D3" w:rsidRPr="00F525BF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Adoc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0C41D3" w:rsidRPr="00F525BF" w:rsidTr="00B92ADA">
        <w:trPr>
          <w:trHeight w:val="145"/>
          <w:jc w:val="center"/>
        </w:trPr>
        <w:tc>
          <w:tcPr>
            <w:tcW w:w="4390" w:type="dxa"/>
          </w:tcPr>
          <w:p w:rsidR="000C41D3" w:rsidRPr="00F525BF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0C41D3" w:rsidRPr="00F525BF" w:rsidTr="00B92ADA">
        <w:trPr>
          <w:trHeight w:val="145"/>
          <w:jc w:val="center"/>
        </w:trPr>
        <w:tc>
          <w:tcPr>
            <w:tcW w:w="4390" w:type="dxa"/>
          </w:tcPr>
          <w:p w:rsidR="000C41D3" w:rsidRPr="00F525BF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0C41D3" w:rsidRPr="00F525BF" w:rsidTr="00B92ADA">
        <w:trPr>
          <w:trHeight w:val="145"/>
          <w:jc w:val="center"/>
        </w:trPr>
        <w:tc>
          <w:tcPr>
            <w:tcW w:w="4390" w:type="dxa"/>
          </w:tcPr>
          <w:p w:rsidR="000C41D3" w:rsidRPr="00C74C18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C41D3" w:rsidRPr="00251D42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0C41D3" w:rsidRPr="00F525BF" w:rsidTr="00B92ADA">
        <w:trPr>
          <w:trHeight w:val="179"/>
          <w:jc w:val="center"/>
        </w:trPr>
        <w:tc>
          <w:tcPr>
            <w:tcW w:w="4390" w:type="dxa"/>
          </w:tcPr>
          <w:p w:rsidR="000C41D3" w:rsidRPr="00F525BF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0C41D3" w:rsidRPr="00F525BF" w:rsidTr="00B92ADA">
        <w:trPr>
          <w:trHeight w:val="199"/>
          <w:jc w:val="center"/>
        </w:trPr>
        <w:tc>
          <w:tcPr>
            <w:tcW w:w="4390" w:type="dxa"/>
          </w:tcPr>
          <w:p w:rsidR="000C41D3" w:rsidRPr="00F525BF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0C41D3" w:rsidRPr="00F525BF" w:rsidTr="00B92ADA">
        <w:trPr>
          <w:trHeight w:val="199"/>
          <w:jc w:val="center"/>
        </w:trPr>
        <w:tc>
          <w:tcPr>
            <w:tcW w:w="4390" w:type="dxa"/>
          </w:tcPr>
          <w:p w:rsidR="000C41D3" w:rsidRPr="00F525BF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0C41D3" w:rsidRPr="00F525BF" w:rsidTr="00B92ADA">
        <w:trPr>
          <w:trHeight w:val="199"/>
          <w:jc w:val="center"/>
        </w:trPr>
        <w:tc>
          <w:tcPr>
            <w:tcW w:w="4390" w:type="dxa"/>
          </w:tcPr>
          <w:p w:rsidR="000C41D3" w:rsidRPr="00F525BF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Cyrl-R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C41D3" w:rsidRPr="00580001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Миодраг Митић</w:t>
            </w:r>
          </w:p>
        </w:tc>
      </w:tr>
      <w:tr w:rsidR="000C41D3" w:rsidRPr="00F525BF" w:rsidTr="00B92ADA">
        <w:trPr>
          <w:trHeight w:val="199"/>
          <w:jc w:val="center"/>
        </w:trPr>
        <w:tc>
          <w:tcPr>
            <w:tcW w:w="4390" w:type="dxa"/>
          </w:tcPr>
          <w:p w:rsidR="000C41D3" w:rsidRPr="00F525BF" w:rsidRDefault="000C41D3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C41D3" w:rsidRPr="00F525BF" w:rsidRDefault="000C41D3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0C41D3" w:rsidRPr="009812EC" w:rsidRDefault="000C41D3" w:rsidP="000C41D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0C41D3" w:rsidRPr="009812E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1"/>
    <w:rsid w:val="000C41D3"/>
    <w:rsid w:val="000C4F31"/>
    <w:rsid w:val="000D6307"/>
    <w:rsid w:val="00971FE6"/>
    <w:rsid w:val="009812EC"/>
    <w:rsid w:val="00DA78F5"/>
    <w:rsid w:val="00F45319"/>
    <w:rsid w:val="00F66331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603A"/>
  <w15:chartTrackingRefBased/>
  <w15:docId w15:val="{C58A8225-0C2F-420F-AD50-9562FD9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2021-10-07T13:45:00Z</dcterms:created>
  <dcterms:modified xsi:type="dcterms:W3CDTF">2021-10-08T10:41:00Z</dcterms:modified>
</cp:coreProperties>
</file>