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AA03E3" w:rsidRPr="00AA03E3" w:rsidRDefault="00AA03E3" w:rsidP="00AA03E3">
      <w:pPr>
        <w:widowControl w:val="0"/>
        <w:autoSpaceDE w:val="0"/>
        <w:autoSpaceDN w:val="0"/>
        <w:adjustRightInd w:val="0"/>
        <w:spacing w:after="0"/>
        <w:ind w:left="90"/>
        <w:rPr>
          <w:rFonts w:eastAsia="Times New Roman" w:cs="Arial"/>
          <w:szCs w:val="20"/>
        </w:rPr>
      </w:pPr>
      <w:r w:rsidRPr="00AA03E3">
        <w:rPr>
          <w:rFonts w:eastAsia="Times New Roman" w:cs="Arial"/>
          <w:szCs w:val="20"/>
        </w:rPr>
        <w:t>INPHARM Co. d.o.o.</w:t>
      </w:r>
      <w:bookmarkStart w:id="0" w:name="_GoBack"/>
      <w:bookmarkEnd w:id="0"/>
      <w:r w:rsidRPr="00AA03E3">
        <w:rPr>
          <w:rFonts w:eastAsia="Times New Roman" w:cs="Arial"/>
          <w:szCs w:val="20"/>
        </w:rPr>
        <w:t xml:space="preserve">, </w:t>
      </w:r>
      <w:r w:rsidR="00EE52F7" w:rsidRPr="00EE52F7">
        <w:rPr>
          <w:rFonts w:cs="Arial"/>
          <w:szCs w:val="20"/>
        </w:rPr>
        <w:t>ул.</w:t>
      </w:r>
      <w:r w:rsidR="00EE52F7" w:rsidRPr="00EE52F7">
        <w:rPr>
          <w:rFonts w:cs="Arial"/>
          <w:szCs w:val="20"/>
          <w:lang w:val="sr-Latn-RS"/>
        </w:rPr>
        <w:t xml:space="preserve"> </w:t>
      </w:r>
      <w:r w:rsidR="00EE52F7" w:rsidRPr="00EE52F7">
        <w:rPr>
          <w:rFonts w:cs="Arial"/>
          <w:szCs w:val="20"/>
        </w:rPr>
        <w:t xml:space="preserve">Батајнички друм </w:t>
      </w:r>
      <w:r w:rsidR="00EE52F7" w:rsidRPr="00EE52F7">
        <w:rPr>
          <w:rFonts w:cs="Arial"/>
        </w:rPr>
        <w:t>17. део, кућни број 5, Београд-Земун</w:t>
      </w:r>
      <w:r w:rsidRPr="00AA03E3">
        <w:rPr>
          <w:rFonts w:eastAsia="Times New Roman" w:cs="Arial"/>
          <w:szCs w:val="20"/>
        </w:rPr>
        <w:t>, кога заступа директор Виљем Јовановић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Матични број: 07396023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ПИБ: 100281671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 xml:space="preserve">Број рачуна: 330-4007926-43 који се води код Credit Agricole Banke </w:t>
      </w:r>
    </w:p>
    <w:p w:rsidR="00AA03E3" w:rsidRPr="005A4577" w:rsidRDefault="00AA03E3" w:rsidP="00AA03E3">
      <w:pPr>
        <w:widowControl w:val="0"/>
        <w:autoSpaceDE w:val="0"/>
        <w:autoSpaceDN w:val="0"/>
        <w:adjustRightInd w:val="0"/>
        <w:spacing w:after="0"/>
        <w:ind w:left="600" w:hanging="510"/>
        <w:rPr>
          <w:rFonts w:eastAsia="Times New Roman" w:cs="Arial"/>
          <w:szCs w:val="20"/>
        </w:rPr>
      </w:pPr>
      <w:r w:rsidRPr="005A4577">
        <w:rPr>
          <w:rFonts w:eastAsia="Times New Roman" w:cs="Arial"/>
          <w:szCs w:val="20"/>
        </w:rPr>
        <w:t>(у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Pr="00765BE3" w:rsidRDefault="00A958CD" w:rsidP="00A958CD">
      <w:pPr>
        <w:ind w:left="1276" w:hanging="283"/>
        <w:rPr>
          <w:rFonts w:cs="Arial"/>
          <w:szCs w:val="20"/>
        </w:rPr>
      </w:pPr>
      <w:r w:rsidRPr="00765BE3">
        <w:rPr>
          <w:rFonts w:cs="Arial"/>
          <w:szCs w:val="20"/>
        </w:rPr>
        <w:t>2)</w:t>
      </w:r>
      <w:r w:rsidRPr="00765BE3"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 w:rsidRPr="00765BE3">
        <w:rPr>
          <w:rFonts w:cs="Arial"/>
          <w:szCs w:val="20"/>
          <w:lang w:val="en-US"/>
        </w:rPr>
        <w:t>404-1-7/21-28</w:t>
      </w:r>
      <w:r w:rsidRPr="00765BE3">
        <w:rPr>
          <w:rFonts w:cs="Arial"/>
          <w:szCs w:val="20"/>
        </w:rPr>
        <w:t xml:space="preserve"> од </w:t>
      </w:r>
      <w:r w:rsidR="00312E6D" w:rsidRPr="00765BE3">
        <w:rPr>
          <w:rFonts w:cs="Arial"/>
          <w:szCs w:val="20"/>
          <w:lang w:val="en-US"/>
        </w:rPr>
        <w:t>20.05.</w:t>
      </w:r>
      <w:r w:rsidRPr="00765BE3"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 w:rsidRPr="00765BE3">
        <w:rPr>
          <w:rFonts w:cs="Arial"/>
          <w:szCs w:val="20"/>
        </w:rPr>
        <w:t>3)</w:t>
      </w:r>
      <w:r w:rsidRPr="00765BE3"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 w:rsidRPr="00765BE3">
        <w:rPr>
          <w:rFonts w:cs="Arial"/>
          <w:szCs w:val="20"/>
          <w:lang w:val="en-US"/>
        </w:rPr>
        <w:t>29-</w:t>
      </w:r>
      <w:r w:rsidR="001F5E0E" w:rsidRPr="00765BE3">
        <w:rPr>
          <w:rFonts w:cs="Arial"/>
          <w:szCs w:val="20"/>
          <w:lang w:val="en-US"/>
        </w:rPr>
        <w:t>9</w:t>
      </w:r>
      <w:r w:rsidR="00312E6D" w:rsidRPr="00765BE3">
        <w:rPr>
          <w:rFonts w:cs="Arial"/>
          <w:szCs w:val="20"/>
          <w:lang w:val="en-US"/>
        </w:rPr>
        <w:t>/21</w:t>
      </w:r>
      <w:r w:rsidRPr="00765BE3">
        <w:rPr>
          <w:rFonts w:cs="Arial"/>
          <w:szCs w:val="20"/>
        </w:rPr>
        <w:t xml:space="preserve"> од _</w:t>
      </w:r>
      <w:proofErr w:type="gramStart"/>
      <w:r w:rsidRPr="00765BE3">
        <w:rPr>
          <w:rFonts w:cs="Arial"/>
          <w:szCs w:val="20"/>
        </w:rPr>
        <w:t>_._</w:t>
      </w:r>
      <w:proofErr w:type="gramEnd"/>
      <w:r w:rsidRPr="00765BE3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</w:t>
      </w:r>
      <w:r w:rsidRPr="00765BE3">
        <w:rPr>
          <w:rFonts w:cs="Arial"/>
          <w:szCs w:val="20"/>
        </w:rPr>
        <w:t xml:space="preserve">су јединичне цене наведене у члану 2. овог уговора које одговарају ценама из оквирног споразума бр. </w:t>
      </w:r>
      <w:r w:rsidR="00312E6D" w:rsidRPr="00765BE3">
        <w:rPr>
          <w:rFonts w:cs="Arial"/>
          <w:szCs w:val="20"/>
          <w:lang w:val="en-US"/>
        </w:rPr>
        <w:t>29-</w:t>
      </w:r>
      <w:r w:rsidR="001F5E0E" w:rsidRPr="00765BE3">
        <w:rPr>
          <w:rFonts w:cs="Arial"/>
          <w:szCs w:val="20"/>
          <w:lang w:val="en-US"/>
        </w:rPr>
        <w:t>9</w:t>
      </w:r>
      <w:r w:rsidR="00312E6D" w:rsidRPr="00765BE3">
        <w:rPr>
          <w:rFonts w:cs="Arial"/>
          <w:szCs w:val="20"/>
          <w:lang w:val="en-US"/>
        </w:rPr>
        <w:t>/21</w:t>
      </w:r>
      <w:r w:rsidRPr="00765BE3">
        <w:rPr>
          <w:rFonts w:cs="Arial"/>
          <w:szCs w:val="20"/>
        </w:rPr>
        <w:t xml:space="preserve"> од _</w:t>
      </w:r>
      <w:proofErr w:type="gramStart"/>
      <w:r w:rsidRPr="00765BE3">
        <w:rPr>
          <w:rFonts w:cs="Arial"/>
          <w:szCs w:val="20"/>
        </w:rPr>
        <w:t>_._</w:t>
      </w:r>
      <w:proofErr w:type="gramEnd"/>
      <w:r w:rsidRPr="00765BE3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</w:t>
      </w:r>
      <w:r w:rsidRPr="00765BE3">
        <w:rPr>
          <w:rFonts w:cs="Arial"/>
          <w:szCs w:val="20"/>
        </w:rPr>
        <w:t xml:space="preserve">и то у року од </w:t>
      </w:r>
      <w:r w:rsidR="001F5E0E" w:rsidRPr="00765BE3">
        <w:rPr>
          <w:rFonts w:cs="Arial"/>
          <w:szCs w:val="20"/>
          <w:lang w:val="sr-Latn-RS"/>
        </w:rPr>
        <w:t>72</w:t>
      </w:r>
      <w:r w:rsidRPr="00765BE3">
        <w:rPr>
          <w:rFonts w:cs="Arial"/>
          <w:szCs w:val="20"/>
        </w:rPr>
        <w:t xml:space="preserve"> сат</w:t>
      </w:r>
      <w:r w:rsidR="005F2FE3" w:rsidRPr="00765BE3">
        <w:rPr>
          <w:rFonts w:cs="Arial"/>
          <w:szCs w:val="20"/>
          <w:lang w:val="sr-Latn-RS"/>
        </w:rPr>
        <w:t>a</w:t>
      </w:r>
      <w:r w:rsidRPr="00765BE3">
        <w:rPr>
          <w:rFonts w:cs="Arial"/>
          <w:szCs w:val="20"/>
        </w:rPr>
        <w:t>, од</w:t>
      </w:r>
      <w:r w:rsidRPr="00A84B68">
        <w:rPr>
          <w:rFonts w:cs="Arial"/>
          <w:szCs w:val="20"/>
        </w:rPr>
        <w:t xml:space="preserve">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 w:rsidSect="00E61E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06115"/>
    <w:rsid w:val="0009632C"/>
    <w:rsid w:val="001F5E0E"/>
    <w:rsid w:val="00312E6D"/>
    <w:rsid w:val="00354279"/>
    <w:rsid w:val="003B3475"/>
    <w:rsid w:val="003C105A"/>
    <w:rsid w:val="005F2FE3"/>
    <w:rsid w:val="0060158E"/>
    <w:rsid w:val="006A1FB3"/>
    <w:rsid w:val="00765BE3"/>
    <w:rsid w:val="00A30D57"/>
    <w:rsid w:val="00A958CD"/>
    <w:rsid w:val="00AA03E3"/>
    <w:rsid w:val="00AB39A0"/>
    <w:rsid w:val="00C13050"/>
    <w:rsid w:val="00C71DE2"/>
    <w:rsid w:val="00E54351"/>
    <w:rsid w:val="00E61EFF"/>
    <w:rsid w:val="00E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dcterms:created xsi:type="dcterms:W3CDTF">2022-01-26T09:50:00Z</dcterms:created>
  <dcterms:modified xsi:type="dcterms:W3CDTF">2022-01-26T09:50:00Z</dcterms:modified>
</cp:coreProperties>
</file>