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7641CA8" w14:textId="77777777" w:rsidR="00251AD8" w:rsidRPr="00251AD8" w:rsidRDefault="00251AD8" w:rsidP="00251A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251AD8">
        <w:rPr>
          <w:rFonts w:ascii="Arial" w:eastAsia="Arial" w:hAnsi="Arial" w:cs="Arial"/>
          <w:b/>
          <w:color w:val="000000"/>
          <w:sz w:val="20"/>
        </w:rPr>
        <w:t xml:space="preserve">Boehringer Ingelheim Serbia d.o.o.,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Београд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Милентија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Поповића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. 5а,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заступају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директори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Божана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Петровић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 и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Душка</w:t>
      </w:r>
      <w:proofErr w:type="spellEnd"/>
      <w:r w:rsidRPr="00251AD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b/>
          <w:color w:val="000000"/>
          <w:sz w:val="20"/>
        </w:rPr>
        <w:t>Станишић</w:t>
      </w:r>
      <w:proofErr w:type="spellEnd"/>
    </w:p>
    <w:p w14:paraId="76AC21A2" w14:textId="77777777" w:rsidR="00251AD8" w:rsidRPr="00251AD8" w:rsidRDefault="00251AD8" w:rsidP="00251A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251AD8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>: 20579056</w:t>
      </w:r>
    </w:p>
    <w:p w14:paraId="4493446E" w14:textId="77777777" w:rsidR="00251AD8" w:rsidRPr="00251AD8" w:rsidRDefault="00251AD8" w:rsidP="00251A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251AD8">
        <w:rPr>
          <w:rFonts w:ascii="Arial" w:eastAsia="Arial" w:hAnsi="Arial" w:cs="Arial"/>
          <w:color w:val="000000"/>
          <w:sz w:val="20"/>
        </w:rPr>
        <w:t>ПИБ: 106330871</w:t>
      </w:r>
    </w:p>
    <w:p w14:paraId="61A5DC12" w14:textId="1A856352" w:rsidR="002F1C40" w:rsidRPr="00251AD8" w:rsidRDefault="00251AD8" w:rsidP="00251A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251AD8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: 265104031000167480 </w:t>
      </w:r>
      <w:proofErr w:type="spellStart"/>
      <w:r w:rsidRPr="00251AD8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color w:val="000000"/>
          <w:sz w:val="20"/>
        </w:rPr>
        <w:t>Raiffeisenbank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color w:val="000000"/>
          <w:sz w:val="20"/>
        </w:rPr>
        <w:t>a.d.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51AD8">
        <w:rPr>
          <w:rFonts w:ascii="Arial" w:eastAsia="Arial" w:hAnsi="Arial" w:cs="Arial"/>
          <w:color w:val="000000"/>
          <w:sz w:val="20"/>
        </w:rPr>
        <w:t>Београд</w:t>
      </w:r>
      <w:proofErr w:type="spellEnd"/>
      <w:r w:rsidRPr="00251AD8">
        <w:rPr>
          <w:rFonts w:ascii="Arial" w:eastAsia="Arial" w:hAnsi="Arial" w:cs="Arial"/>
          <w:color w:val="000000"/>
          <w:sz w:val="20"/>
        </w:rPr>
        <w:t xml:space="preserve"> </w:t>
      </w:r>
    </w:p>
    <w:p w14:paraId="32F891EE" w14:textId="77777777" w:rsidR="002F1C40" w:rsidRPr="00E47910" w:rsidRDefault="002F1C40" w:rsidP="002F1C4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39E13AF2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5B5590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5B5590">
        <w:rPr>
          <w:rFonts w:ascii="Arial" w:hAnsi="Arial" w:cs="Arial"/>
          <w:sz w:val="20"/>
          <w:szCs w:val="20"/>
          <w:lang w:val="sr-Cyrl-RS"/>
        </w:rPr>
        <w:t>о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251AD8" w:rsidRPr="00251AD8">
        <w:rPr>
          <w:rFonts w:ascii="Arial" w:eastAsia="Arial" w:hAnsi="Arial" w:cs="Arial"/>
          <w:color w:val="000000"/>
          <w:sz w:val="20"/>
        </w:rPr>
        <w:t>Boehringer Ingelheim Serbia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11A86C9B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251AD8">
        <w:rPr>
          <w:rFonts w:ascii="Arial" w:hAnsi="Arial" w:cs="Arial"/>
          <w:sz w:val="20"/>
          <w:szCs w:val="20"/>
          <w:lang w:val="sr-Cyrl-RS"/>
        </w:rPr>
        <w:t>5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60B04EB5" w:rsidR="00F35446" w:rsidRPr="005B5590" w:rsidRDefault="00904941" w:rsidP="005B559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21279AF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2F1C40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2F2AAC5B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2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bookmarkEnd w:id="2"/>
      <w:proofErr w:type="spellEnd"/>
      <w:r w:rsidR="005B559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bookmarkStart w:id="3" w:name="_GoBack"/>
      <w:bookmarkEnd w:id="3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1AD8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B5590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8E79-A6F5-4937-8B35-92932EDF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19</cp:revision>
  <cp:lastPrinted>2021-04-22T08:43:00Z</cp:lastPrinted>
  <dcterms:created xsi:type="dcterms:W3CDTF">2021-09-06T14:17:00Z</dcterms:created>
  <dcterms:modified xsi:type="dcterms:W3CDTF">2021-10-26T09:57:00Z</dcterms:modified>
</cp:coreProperties>
</file>