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23CC8">
        <w:rPr>
          <w:rFonts w:ascii="Arial" w:eastAsia="Times New Roman" w:hAnsi="Arial" w:cs="Arial"/>
          <w:b/>
          <w:sz w:val="20"/>
          <w:szCs w:val="20"/>
        </w:rPr>
        <w:t>PHOENIX PHARMA d.o.o., из Београда, ул. Боре Станковића</w:t>
      </w:r>
      <w:r w:rsidR="00951812">
        <w:rPr>
          <w:rFonts w:ascii="Arial" w:eastAsia="Times New Roman" w:hAnsi="Arial" w:cs="Arial"/>
          <w:b/>
          <w:sz w:val="20"/>
          <w:szCs w:val="20"/>
        </w:rPr>
        <w:t xml:space="preserve"> бр. 2, кога заступају директор</w:t>
      </w:r>
      <w:r w:rsidRPr="00323CC8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323CC8">
        <w:rPr>
          <w:rFonts w:ascii="Arial" w:eastAsia="Times New Roman" w:hAnsi="Arial" w:cs="Arial"/>
          <w:b/>
          <w:sz w:val="20"/>
          <w:szCs w:val="20"/>
        </w:rPr>
        <w:t>Иван Банковић</w:t>
      </w:r>
      <w:r w:rsidR="00951812" w:rsidRPr="00951812">
        <w:rPr>
          <w:b/>
          <w:szCs w:val="20"/>
          <w:lang w:val="sr-Cyrl-RS"/>
        </w:rPr>
        <w:t xml:space="preserve"> </w:t>
      </w:r>
      <w:r w:rsidR="00951812" w:rsidRPr="00951812">
        <w:rPr>
          <w:rFonts w:ascii="Arial" w:hAnsi="Arial" w:cs="Arial"/>
          <w:b/>
          <w:sz w:val="20"/>
          <w:szCs w:val="20"/>
          <w:lang w:val="sr-Cyrl-RS"/>
        </w:rPr>
        <w:t>и заступник Драган Јовановић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Матични број: 07517807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ПИБ: 100000266</w:t>
      </w:r>
    </w:p>
    <w:p w:rsidR="00323CC8" w:rsidRPr="00323CC8" w:rsidRDefault="00323CC8" w:rsidP="00323C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Број рачуна: 330-4006847-79 који се води код Credit Agricole банке</w:t>
      </w:r>
    </w:p>
    <w:p w:rsidR="00D52367" w:rsidRPr="00323CC8" w:rsidRDefault="00323CC8" w:rsidP="00323CC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323CC8">
        <w:rPr>
          <w:rFonts w:ascii="Arial" w:eastAsia="Times New Roman" w:hAnsi="Arial" w:cs="Arial"/>
          <w:sz w:val="20"/>
          <w:szCs w:val="20"/>
        </w:rPr>
        <w:t>(у даљем тексту: Добављач)</w:t>
      </w:r>
    </w:p>
    <w:p w:rsidR="00D52367" w:rsidRPr="00323CC8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5D7D3A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Latn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="005D7D3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РИГИНАЛНИ И ИНОВАТИВНИ ЛЕК - </w:t>
      </w:r>
      <w:r w:rsidR="005D7D3A">
        <w:rPr>
          <w:rFonts w:ascii="Arial" w:eastAsia="Calibri" w:hAnsi="Arial" w:cs="Times New Roman"/>
          <w:b/>
          <w:sz w:val="20"/>
          <w:szCs w:val="20"/>
          <w:lang w:val="sr-Latn-RS"/>
        </w:rPr>
        <w:t>dimetilfumarat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</w:t>
      </w:r>
      <w:r w:rsidR="005D7D3A">
        <w:rPr>
          <w:rFonts w:ascii="Arial" w:eastAsia="Times New Roman" w:hAnsi="Arial" w:cs="Arial"/>
          <w:sz w:val="20"/>
          <w:szCs w:val="20"/>
          <w:lang w:val="sr-Cyrl-RS"/>
        </w:rPr>
        <w:t>преговарачки поступак са објављивањем позива за подношење понуда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="005D7D3A">
        <w:rPr>
          <w:rFonts w:ascii="Arial" w:eastAsia="Calibri" w:hAnsi="Arial" w:cs="Times New Roman"/>
          <w:sz w:val="20"/>
          <w:szCs w:val="20"/>
          <w:lang w:val="sr-Cyrl-RS"/>
        </w:rPr>
        <w:t xml:space="preserve">ригинални и иноватнивни лек - 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dimetilfumarat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</w:t>
      </w:r>
      <w:r w:rsidR="005D7D3A">
        <w:rPr>
          <w:rFonts w:ascii="Arial" w:eastAsia="Times New Roman" w:hAnsi="Arial" w:cs="Arial"/>
          <w:sz w:val="20"/>
          <w:szCs w:val="20"/>
          <w:lang w:val="sr-Latn-RS"/>
        </w:rPr>
        <w:t>4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-110/20-</w:t>
      </w:r>
      <w:r w:rsidR="005D7D3A">
        <w:rPr>
          <w:rFonts w:ascii="Arial" w:eastAsia="Times New Roman" w:hAnsi="Arial" w:cs="Arial"/>
          <w:sz w:val="20"/>
          <w:szCs w:val="20"/>
          <w:lang w:val="sr-Latn-RS"/>
        </w:rPr>
        <w:t>2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E340EB">
        <w:rPr>
          <w:rFonts w:ascii="Arial" w:eastAsia="Calibri" w:hAnsi="Arial" w:cs="Times New Roman"/>
          <w:sz w:val="20"/>
          <w:szCs w:val="20"/>
          <w:lang w:val="sr-Latn-RS"/>
        </w:rPr>
        <w:t>05.06.2020.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194517">
        <w:rPr>
          <w:rFonts w:ascii="Arial" w:eastAsia="Calibri" w:hAnsi="Arial" w:cs="Times New Roman"/>
          <w:sz w:val="20"/>
          <w:szCs w:val="20"/>
          <w:lang w:val="sr-Cyrl-RS"/>
        </w:rPr>
        <w:t xml:space="preserve">године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закључили Оквирни споразум бр</w:t>
      </w:r>
      <w:r w:rsidR="0032626E">
        <w:rPr>
          <w:rFonts w:ascii="Arial" w:eastAsia="Calibri" w:hAnsi="Arial" w:cs="Times New Roman"/>
          <w:sz w:val="20"/>
          <w:szCs w:val="20"/>
        </w:rPr>
        <w:t xml:space="preserve">. </w:t>
      </w:r>
      <w:r w:rsidR="005D7D3A">
        <w:rPr>
          <w:rFonts w:ascii="Arial" w:eastAsia="Calibri" w:hAnsi="Arial" w:cs="Times New Roman"/>
          <w:sz w:val="20"/>
          <w:szCs w:val="20"/>
        </w:rPr>
        <w:t>53-1</w:t>
      </w:r>
      <w:r w:rsidR="00C11325">
        <w:rPr>
          <w:rFonts w:ascii="Arial" w:eastAsia="Calibri" w:hAnsi="Arial" w:cs="Times New Roman"/>
          <w:sz w:val="20"/>
          <w:szCs w:val="20"/>
        </w:rPr>
        <w:t>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</w:t>
      </w:r>
      <w:r w:rsidR="00DE68B7">
        <w:rPr>
          <w:rFonts w:ascii="Arial" w:eastAsia="Calibri" w:hAnsi="Arial" w:cs="Times New Roman"/>
          <w:sz w:val="20"/>
          <w:szCs w:val="20"/>
          <w:lang w:val="sr-Cyrl-RS"/>
        </w:rPr>
        <w:t xml:space="preserve">о закључењу оквирног споразума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20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/20-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9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, </w:t>
      </w:r>
      <w:r w:rsidRPr="00167A7D">
        <w:rPr>
          <w:rFonts w:ascii="Arial" w:eastAsia="Calibri" w:hAnsi="Arial" w:cs="Times New Roman"/>
          <w:sz w:val="20"/>
          <w:szCs w:val="20"/>
          <w:lang w:val="sr-Cyrl-RS"/>
        </w:rPr>
        <w:t xml:space="preserve">од </w:t>
      </w:r>
      <w:r w:rsidR="005D7D3A">
        <w:rPr>
          <w:rFonts w:ascii="Arial" w:eastAsia="Calibri" w:hAnsi="Arial" w:cs="Times New Roman"/>
          <w:sz w:val="20"/>
          <w:szCs w:val="20"/>
          <w:lang w:val="sr-Latn-RS"/>
        </w:rPr>
        <w:t>04.06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DE68B7">
        <w:rPr>
          <w:rFonts w:ascii="Arial" w:eastAsia="Calibri" w:hAnsi="Arial" w:cs="Times New Roman"/>
          <w:sz w:val="20"/>
          <w:szCs w:val="20"/>
          <w:lang w:val="sr-Cyrl-RS"/>
        </w:rPr>
        <w:t xml:space="preserve"> бр. 53-1/20</w:t>
      </w:r>
      <w:r w:rsidR="000643DB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E340EB">
        <w:rPr>
          <w:rFonts w:ascii="Arial" w:eastAsia="Calibri" w:hAnsi="Arial" w:cs="Times New Roman"/>
          <w:sz w:val="20"/>
          <w:szCs w:val="20"/>
          <w:lang w:val="sr-Latn-RS"/>
        </w:rPr>
        <w:t>05.06</w:t>
      </w:r>
      <w:r w:rsidR="000643DB">
        <w:rPr>
          <w:rFonts w:ascii="Arial" w:eastAsia="Calibri" w:hAnsi="Arial" w:cs="Times New Roman"/>
          <w:sz w:val="20"/>
          <w:szCs w:val="20"/>
          <w:lang w:val="sr-Cyrl-RS"/>
        </w:rPr>
        <w:t>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</w:t>
      </w:r>
      <w:r w:rsidR="00F718E5">
        <w:rPr>
          <w:rFonts w:ascii="Arial" w:eastAsia="Calibri" w:hAnsi="Arial" w:cs="Times New Roman"/>
          <w:sz w:val="20"/>
          <w:szCs w:val="20"/>
          <w:lang w:val="sr-Cyrl-RS"/>
        </w:rPr>
        <w:t xml:space="preserve">бр. 53-1/20 </w:t>
      </w:r>
      <w:r w:rsidRPr="00D52367">
        <w:rPr>
          <w:rFonts w:ascii="Arial" w:eastAsia="Times New Roman" w:hAnsi="Arial" w:cs="Arial"/>
          <w:sz w:val="20"/>
          <w:szCs w:val="20"/>
        </w:rPr>
        <w:t xml:space="preserve">из става 1. овог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>Предмет уговора је куповина лека наведе</w:t>
      </w:r>
      <w:r w:rsidR="0059396D">
        <w:rPr>
          <w:rFonts w:ascii="Arial" w:eastAsia="Times New Roman" w:hAnsi="Arial" w:cs="Arial"/>
          <w:sz w:val="20"/>
          <w:szCs w:val="20"/>
        </w:rPr>
        <w:t>ног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59396D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E91B25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 xml:space="preserve">а цена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кој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одговара цен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увећан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пцима, и спецификацију лек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а са промењен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м цен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3C3F00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3566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3566CC" w:rsidRPr="003566CC">
        <w:rPr>
          <w:rFonts w:ascii="Arial" w:eastAsia="Times New Roman" w:hAnsi="Arial" w:cs="Arial"/>
          <w:sz w:val="20"/>
          <w:szCs w:val="20"/>
        </w:rPr>
        <w:t>24 сата 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D52367" w:rsidRPr="00AA1182" w:rsidRDefault="00D52367" w:rsidP="00AA118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C3F00">
        <w:rPr>
          <w:rFonts w:ascii="Arial" w:eastAsia="Times New Roman" w:hAnsi="Arial" w:cs="Arial"/>
          <w:sz w:val="20"/>
          <w:szCs w:val="20"/>
        </w:rPr>
        <w:t>1 – Спецификација лек</w:t>
      </w:r>
      <w:r w:rsidRPr="00D52367">
        <w:rPr>
          <w:rFonts w:ascii="Arial" w:eastAsia="Times New Roman" w:hAnsi="Arial" w:cs="Arial"/>
          <w:sz w:val="20"/>
          <w:szCs w:val="20"/>
        </w:rPr>
        <w:t>а са ценама</w:t>
      </w:r>
    </w:p>
    <w:p w:rsidR="00D52367" w:rsidRPr="003E6A18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3E6A18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3E6A18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F246D" w:rsidRDefault="00BF246D"/>
    <w:sectPr w:rsidR="00BF246D" w:rsidSect="003E6A18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C9" w:rsidRDefault="00C42BC9" w:rsidP="00D52367">
      <w:pPr>
        <w:spacing w:after="0" w:line="240" w:lineRule="auto"/>
      </w:pPr>
      <w:r>
        <w:separator/>
      </w:r>
    </w:p>
  </w:endnote>
  <w:endnote w:type="continuationSeparator" w:id="0">
    <w:p w:rsidR="00C42BC9" w:rsidRDefault="00C42BC9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C9" w:rsidRDefault="00C42BC9" w:rsidP="00D52367">
      <w:pPr>
        <w:spacing w:after="0" w:line="240" w:lineRule="auto"/>
      </w:pPr>
      <w:r>
        <w:separator/>
      </w:r>
    </w:p>
  </w:footnote>
  <w:footnote w:type="continuationSeparator" w:id="0">
    <w:p w:rsidR="00C42BC9" w:rsidRDefault="00C42BC9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0643DB"/>
    <w:rsid w:val="0008298B"/>
    <w:rsid w:val="000E311C"/>
    <w:rsid w:val="000E55EC"/>
    <w:rsid w:val="00127E55"/>
    <w:rsid w:val="00167A7D"/>
    <w:rsid w:val="00194517"/>
    <w:rsid w:val="002542BC"/>
    <w:rsid w:val="003007C1"/>
    <w:rsid w:val="00323CC8"/>
    <w:rsid w:val="0032626E"/>
    <w:rsid w:val="003566CC"/>
    <w:rsid w:val="0036692D"/>
    <w:rsid w:val="00392957"/>
    <w:rsid w:val="003C3F00"/>
    <w:rsid w:val="003E6A18"/>
    <w:rsid w:val="00431208"/>
    <w:rsid w:val="004C1A51"/>
    <w:rsid w:val="005239BC"/>
    <w:rsid w:val="0059396D"/>
    <w:rsid w:val="005A7F30"/>
    <w:rsid w:val="005D7D3A"/>
    <w:rsid w:val="006132F8"/>
    <w:rsid w:val="007E2380"/>
    <w:rsid w:val="007E53F4"/>
    <w:rsid w:val="008A206F"/>
    <w:rsid w:val="008B1BB4"/>
    <w:rsid w:val="009178FF"/>
    <w:rsid w:val="00951812"/>
    <w:rsid w:val="00A50CB4"/>
    <w:rsid w:val="00A54BBD"/>
    <w:rsid w:val="00A57D86"/>
    <w:rsid w:val="00A65C57"/>
    <w:rsid w:val="00A7570B"/>
    <w:rsid w:val="00AA1182"/>
    <w:rsid w:val="00AB4765"/>
    <w:rsid w:val="00BE7A3A"/>
    <w:rsid w:val="00BF246D"/>
    <w:rsid w:val="00C11325"/>
    <w:rsid w:val="00C42BC9"/>
    <w:rsid w:val="00D46441"/>
    <w:rsid w:val="00D52367"/>
    <w:rsid w:val="00D84A30"/>
    <w:rsid w:val="00DE68B7"/>
    <w:rsid w:val="00E238A1"/>
    <w:rsid w:val="00E340EB"/>
    <w:rsid w:val="00E91B25"/>
    <w:rsid w:val="00ED5931"/>
    <w:rsid w:val="00F718E5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2021-01-21T13:08:00Z</dcterms:created>
  <dcterms:modified xsi:type="dcterms:W3CDTF">2021-01-21T13:09:00Z</dcterms:modified>
</cp:coreProperties>
</file>