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782C49" w:rsidRPr="00782C49" w:rsidRDefault="00782C49" w:rsidP="00782C49">
      <w:pPr>
        <w:widowControl w:val="0"/>
        <w:spacing w:after="0"/>
        <w:ind w:left="426"/>
        <w:rPr>
          <w:rFonts w:ascii="Arial" w:hAnsi="Arial" w:cs="Arial"/>
          <w:sz w:val="20"/>
          <w:szCs w:val="20"/>
        </w:rPr>
      </w:pPr>
      <w:r w:rsidRPr="00782C49">
        <w:rPr>
          <w:rFonts w:ascii="Arial" w:hAnsi="Arial" w:cs="Arial"/>
          <w:b/>
          <w:sz w:val="20"/>
          <w:szCs w:val="20"/>
          <w:lang w:val="sr-Latn-CS"/>
        </w:rPr>
        <w:t>Narcissus d.o.o.</w:t>
      </w:r>
      <w:r w:rsidRPr="00782C49">
        <w:rPr>
          <w:rFonts w:ascii="Arial" w:hAnsi="Arial" w:cs="Arial"/>
          <w:b/>
          <w:sz w:val="20"/>
          <w:szCs w:val="20"/>
        </w:rPr>
        <w:t>, адреса Вука Караџића бр. 24, из Аде, кога заступа директор Вера Карањац</w:t>
      </w:r>
    </w:p>
    <w:p w:rsidR="00782C49" w:rsidRPr="00782C49" w:rsidRDefault="00782C49" w:rsidP="00782C49">
      <w:pPr>
        <w:widowControl w:val="0"/>
        <w:spacing w:after="0"/>
        <w:ind w:left="426"/>
        <w:rPr>
          <w:rFonts w:ascii="Arial" w:hAnsi="Arial" w:cs="Arial"/>
          <w:sz w:val="20"/>
          <w:szCs w:val="20"/>
        </w:rPr>
      </w:pPr>
      <w:r w:rsidRPr="00782C49">
        <w:rPr>
          <w:rFonts w:ascii="Arial" w:hAnsi="Arial" w:cs="Arial"/>
          <w:sz w:val="20"/>
          <w:szCs w:val="20"/>
        </w:rPr>
        <w:t>Матични број: 08554129</w:t>
      </w:r>
    </w:p>
    <w:p w:rsidR="00782C49" w:rsidRPr="00782C49" w:rsidRDefault="00782C49" w:rsidP="00782C49">
      <w:pPr>
        <w:widowControl w:val="0"/>
        <w:spacing w:after="0"/>
        <w:ind w:left="426"/>
        <w:rPr>
          <w:rFonts w:ascii="Arial" w:hAnsi="Arial" w:cs="Arial"/>
          <w:sz w:val="20"/>
          <w:szCs w:val="20"/>
        </w:rPr>
      </w:pPr>
      <w:r w:rsidRPr="00782C49">
        <w:rPr>
          <w:rFonts w:ascii="Arial" w:hAnsi="Arial" w:cs="Arial"/>
          <w:sz w:val="20"/>
          <w:szCs w:val="20"/>
        </w:rPr>
        <w:t>ПИБ: 101092987</w:t>
      </w:r>
    </w:p>
    <w:p w:rsidR="00782C49" w:rsidRPr="00782C49" w:rsidRDefault="00782C49" w:rsidP="00782C49">
      <w:pPr>
        <w:widowControl w:val="0"/>
        <w:spacing w:after="0"/>
        <w:ind w:left="426"/>
        <w:rPr>
          <w:rFonts w:ascii="Arial" w:hAnsi="Arial" w:cs="Arial"/>
          <w:sz w:val="20"/>
          <w:szCs w:val="20"/>
        </w:rPr>
      </w:pPr>
      <w:r w:rsidRPr="00782C49">
        <w:rPr>
          <w:rFonts w:ascii="Arial" w:hAnsi="Arial" w:cs="Arial"/>
          <w:sz w:val="20"/>
          <w:szCs w:val="20"/>
        </w:rPr>
        <w:t>Број рачуна: 330-65000441-97 који се води код Credit Agricole Banka</w:t>
      </w:r>
    </w:p>
    <w:p w:rsidR="00782C49" w:rsidRPr="00782C49" w:rsidRDefault="00782C49" w:rsidP="00782C49">
      <w:pPr>
        <w:widowControl w:val="0"/>
        <w:spacing w:after="0"/>
        <w:ind w:left="426"/>
        <w:rPr>
          <w:rFonts w:ascii="Arial" w:hAnsi="Arial" w:cs="Arial"/>
          <w:sz w:val="20"/>
          <w:szCs w:val="20"/>
        </w:rPr>
      </w:pPr>
      <w:r w:rsidRPr="00782C49">
        <w:rPr>
          <w:rFonts w:ascii="Arial" w:hAnsi="Arial" w:cs="Arial"/>
          <w:sz w:val="20"/>
          <w:szCs w:val="20"/>
        </w:rPr>
        <w:t>(у даљем тексту: Добављач)</w:t>
      </w:r>
    </w:p>
    <w:p w:rsidR="00237271" w:rsidRPr="00237271" w:rsidRDefault="00237271" w:rsidP="00237271">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rPr>
      </w:pPr>
      <w:r w:rsidRPr="00237271">
        <w:rPr>
          <w:rFonts w:ascii="Arial" w:eastAsia="Arial" w:hAnsi="Arial" w:cs="Arial"/>
          <w:b/>
          <w:bCs/>
          <w:color w:val="000000"/>
          <w:sz w:val="20"/>
          <w:szCs w:val="20"/>
        </w:rPr>
        <w:t>УГОВОР БР.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rPr>
      </w:pPr>
      <w:r w:rsidRPr="00237271">
        <w:rPr>
          <w:rFonts w:ascii="Arial" w:eastAsia="Times New Roman" w:hAnsi="Arial" w:cs="Arial"/>
          <w:b/>
          <w:color w:val="000000"/>
          <w:sz w:val="2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rPr>
        <w:t>ИМПЛАНТАТИ ЗА ПРЕЛОМЕ БУТНЕ КОСТИ И ПОТКОЛЕНИЦЕ</w:t>
      </w:r>
    </w:p>
    <w:p w:rsidR="00237271" w:rsidRPr="00237271" w:rsidRDefault="00DC1AE0" w:rsidP="00237271">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ПАРТИЈУ 23</w:t>
      </w:r>
    </w:p>
    <w:p w:rsidR="00237271" w:rsidRPr="00237271" w:rsidRDefault="00237271" w:rsidP="00237271">
      <w:pPr>
        <w:spacing w:after="135" w:line="228" w:lineRule="auto"/>
        <w:ind w:right="2"/>
        <w:jc w:val="both"/>
        <w:rPr>
          <w:rFonts w:ascii="Arial" w:eastAsia="Arial" w:hAnsi="Arial" w:cs="Arial"/>
          <w:noProof/>
          <w:color w:val="000000" w:themeColor="text1"/>
          <w:sz w:val="20"/>
          <w:szCs w:val="20"/>
        </w:rPr>
      </w:pP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rPr>
      </w:pPr>
      <w:r w:rsidRPr="00237271">
        <w:rPr>
          <w:rFonts w:ascii="Arial" w:eastAsia="Arial" w:hAnsi="Arial" w:cs="Arial"/>
          <w:b/>
          <w:color w:val="000000"/>
          <w:sz w:val="20"/>
          <w:szCs w:val="20"/>
        </w:rPr>
        <w:t xml:space="preserve">   УВОДНЕ НАПОМЕНЕ И КОНСТАТАЦИЈЕ</w:t>
      </w:r>
    </w:p>
    <w:p w:rsidR="00237271" w:rsidRPr="00237271" w:rsidRDefault="00237271" w:rsidP="00237271">
      <w:pPr>
        <w:spacing w:after="135" w:line="228" w:lineRule="auto"/>
        <w:ind w:left="792" w:right="15" w:hanging="10"/>
        <w:jc w:val="both"/>
        <w:rPr>
          <w:rFonts w:ascii="Arial" w:eastAsia="Arial" w:hAnsi="Arial" w:cs="Arial"/>
          <w:color w:val="000000"/>
          <w:sz w:val="20"/>
          <w:szCs w:val="20"/>
        </w:rPr>
      </w:pPr>
    </w:p>
    <w:p w:rsidR="00237271" w:rsidRDefault="00237271" w:rsidP="00782C49">
      <w:pPr>
        <w:numPr>
          <w:ilvl w:val="1"/>
          <w:numId w:val="3"/>
        </w:numPr>
        <w:spacing w:after="120" w:line="240" w:lineRule="auto"/>
        <w:ind w:right="10"/>
        <w:contextualSpacing/>
        <w:jc w:val="both"/>
        <w:rPr>
          <w:rFonts w:ascii="Arial" w:eastAsia="Arial" w:hAnsi="Arial" w:cs="Arial"/>
          <w:color w:val="000000"/>
          <w:sz w:val="20"/>
          <w:szCs w:val="20"/>
        </w:rPr>
      </w:pPr>
      <w:r w:rsidRPr="00237271">
        <w:rPr>
          <w:rFonts w:ascii="Arial" w:eastAsia="Arial" w:hAnsi="Arial" w:cs="Arial"/>
          <w:color w:val="000000"/>
          <w:sz w:val="20"/>
          <w:szCs w:val="20"/>
        </w:rPr>
        <w:t xml:space="preserve">Купац и Добављач у уводу констатују: </w:t>
      </w:r>
    </w:p>
    <w:p w:rsidR="00DF09C9" w:rsidRPr="00237271" w:rsidRDefault="00DF09C9" w:rsidP="00782C49">
      <w:pPr>
        <w:spacing w:after="120" w:line="240" w:lineRule="auto"/>
        <w:ind w:left="360" w:right="10"/>
        <w:contextualSpacing/>
        <w:jc w:val="both"/>
        <w:rPr>
          <w:rFonts w:ascii="Arial" w:eastAsia="Arial" w:hAnsi="Arial" w:cs="Arial"/>
          <w:color w:val="000000"/>
          <w:sz w:val="20"/>
          <w:szCs w:val="20"/>
        </w:rPr>
      </w:pPr>
    </w:p>
    <w:p w:rsidR="00237271" w:rsidRPr="00237271" w:rsidRDefault="00237271" w:rsidP="00782C49">
      <w:p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1.1.1.  да је Републички фонд за здравствено осигурање спровео отворени поступак јавне набавке </w:t>
      </w:r>
      <w:r w:rsidRPr="00237271">
        <w:rPr>
          <w:rFonts w:ascii="Arial" w:eastAsia="Times New Roman" w:hAnsi="Arial" w:cs="Arial"/>
          <w:bCs/>
          <w:color w:val="000000"/>
          <w:sz w:val="20"/>
          <w:szCs w:val="20"/>
        </w:rPr>
        <w:t>Имплантати за преломе бутне кости и потколенице</w:t>
      </w:r>
      <w:r w:rsidRPr="00237271">
        <w:rPr>
          <w:rFonts w:ascii="Arial" w:eastAsia="Arial" w:hAnsi="Arial" w:cs="Arial"/>
          <w:color w:val="000000"/>
          <w:sz w:val="20"/>
          <w:szCs w:val="20"/>
        </w:rPr>
        <w:t>, број јавне набавке: 404-1-110/19-91;</w:t>
      </w:r>
    </w:p>
    <w:p w:rsidR="00237271" w:rsidRDefault="00237271" w:rsidP="00782C49">
      <w:pPr>
        <w:numPr>
          <w:ilvl w:val="2"/>
          <w:numId w:val="4"/>
        </w:numPr>
        <w:spacing w:after="120" w:line="240" w:lineRule="auto"/>
        <w:ind w:left="562" w:right="10" w:hanging="576"/>
        <w:contextualSpacing/>
        <w:jc w:val="both"/>
        <w:rPr>
          <w:rFonts w:ascii="Arial" w:eastAsia="Arial" w:hAnsi="Arial" w:cs="Arial"/>
          <w:color w:val="000000"/>
          <w:sz w:val="20"/>
          <w:szCs w:val="20"/>
        </w:rPr>
      </w:pPr>
      <w:r w:rsidRPr="00237271">
        <w:rPr>
          <w:rFonts w:ascii="Arial" w:eastAsia="Arial" w:hAnsi="Arial" w:cs="Arial"/>
          <w:color w:val="000000"/>
          <w:sz w:val="20"/>
          <w:szCs w:val="20"/>
        </w:rPr>
        <w:t>да су Републички фонд за з</w:t>
      </w:r>
      <w:r w:rsidR="005F483B">
        <w:rPr>
          <w:rFonts w:ascii="Arial" w:eastAsia="Arial" w:hAnsi="Arial" w:cs="Arial"/>
          <w:color w:val="000000"/>
          <w:sz w:val="20"/>
          <w:szCs w:val="20"/>
        </w:rPr>
        <w:t xml:space="preserve">дравствено осигурање и Добављач, </w:t>
      </w:r>
      <w:r w:rsidRPr="00237271">
        <w:rPr>
          <w:rFonts w:ascii="Arial" w:eastAsia="Arial" w:hAnsi="Arial" w:cs="Arial"/>
          <w:color w:val="000000"/>
          <w:sz w:val="20"/>
          <w:szCs w:val="20"/>
        </w:rPr>
        <w:t>закључили Оквирни</w:t>
      </w:r>
      <w:r w:rsidR="00DF09C9">
        <w:rPr>
          <w:rFonts w:ascii="Arial" w:eastAsia="Arial" w:hAnsi="Arial" w:cs="Arial"/>
          <w:color w:val="000000"/>
          <w:sz w:val="20"/>
          <w:szCs w:val="20"/>
        </w:rPr>
        <w:t xml:space="preserve"> споразум </w:t>
      </w:r>
      <w:r w:rsidR="00DF09C9" w:rsidRPr="00782C49">
        <w:rPr>
          <w:rFonts w:ascii="Arial" w:eastAsia="Arial" w:hAnsi="Arial" w:cs="Arial"/>
          <w:color w:val="000000"/>
          <w:sz w:val="20"/>
          <w:szCs w:val="20"/>
        </w:rPr>
        <w:t>бр.</w:t>
      </w:r>
      <w:r w:rsidR="00782C49">
        <w:rPr>
          <w:rFonts w:ascii="Arial" w:eastAsia="Arial" w:hAnsi="Arial" w:cs="Arial"/>
          <w:color w:val="000000"/>
          <w:sz w:val="20"/>
          <w:szCs w:val="20"/>
        </w:rPr>
        <w:t xml:space="preserve"> </w:t>
      </w:r>
      <w:r w:rsidR="00F77B0F">
        <w:rPr>
          <w:rFonts w:ascii="Arial" w:eastAsia="Arial" w:hAnsi="Arial" w:cs="Arial"/>
          <w:color w:val="000000"/>
          <w:sz w:val="20"/>
          <w:szCs w:val="20"/>
        </w:rPr>
        <w:t>27-8/20 од 04.05</w:t>
      </w:r>
      <w:bookmarkStart w:id="0" w:name="_GoBack"/>
      <w:bookmarkEnd w:id="0"/>
      <w:r w:rsidR="00DF09C9" w:rsidRPr="00782C49">
        <w:rPr>
          <w:rFonts w:ascii="Arial" w:eastAsia="Arial" w:hAnsi="Arial" w:cs="Arial"/>
          <w:color w:val="000000"/>
          <w:sz w:val="20"/>
          <w:szCs w:val="20"/>
        </w:rPr>
        <w:t>.2020</w:t>
      </w:r>
      <w:r w:rsidRPr="00782C49">
        <w:rPr>
          <w:rFonts w:ascii="Arial" w:eastAsia="Arial" w:hAnsi="Arial" w:cs="Arial"/>
          <w:color w:val="000000"/>
          <w:sz w:val="20"/>
          <w:szCs w:val="20"/>
        </w:rPr>
        <w:t>. године</w:t>
      </w:r>
      <w:r w:rsidRPr="00237271">
        <w:rPr>
          <w:rFonts w:ascii="Arial" w:eastAsia="Arial" w:hAnsi="Arial" w:cs="Arial"/>
          <w:color w:val="000000"/>
          <w:sz w:val="20"/>
          <w:szCs w:val="20"/>
        </w:rPr>
        <w:t xml:space="preserve"> (даље: Оквирни споразум), на основу Одлуке</w:t>
      </w:r>
      <w:r w:rsidRPr="00782C49">
        <w:rPr>
          <w:rFonts w:ascii="Arial" w:eastAsia="Arial" w:hAnsi="Arial" w:cs="Arial"/>
          <w:color w:val="000000"/>
          <w:sz w:val="20"/>
          <w:szCs w:val="20"/>
        </w:rPr>
        <w:t xml:space="preserve"> </w:t>
      </w:r>
      <w:r w:rsidR="00782C49">
        <w:rPr>
          <w:rFonts w:ascii="Arial" w:hAnsi="Arial" w:cs="Arial"/>
          <w:sz w:val="20"/>
          <w:szCs w:val="20"/>
        </w:rPr>
        <w:t>брoj</w:t>
      </w:r>
      <w:r w:rsidR="00782C49" w:rsidRPr="00782C49">
        <w:rPr>
          <w:rFonts w:ascii="Arial" w:hAnsi="Arial" w:cs="Arial"/>
          <w:sz w:val="20"/>
          <w:szCs w:val="20"/>
        </w:rPr>
        <w:t xml:space="preserve"> 404-1-85/19-63</w:t>
      </w:r>
      <w:r w:rsidR="00DC1AE0">
        <w:rPr>
          <w:rFonts w:ascii="Arial" w:hAnsi="Arial" w:cs="Arial"/>
          <w:sz w:val="20"/>
          <w:szCs w:val="20"/>
        </w:rPr>
        <w:t xml:space="preserve"> </w:t>
      </w:r>
      <w:r w:rsidR="00782C49" w:rsidRPr="00782C49">
        <w:rPr>
          <w:rFonts w:ascii="Arial" w:hAnsi="Arial" w:cs="Arial"/>
          <w:sz w:val="20"/>
          <w:szCs w:val="20"/>
        </w:rPr>
        <w:t>од 25.03.2020. године</w:t>
      </w:r>
      <w:r w:rsidRPr="00782C49">
        <w:rPr>
          <w:rFonts w:ascii="Arial" w:eastAsia="Arial" w:hAnsi="Arial" w:cs="Arial"/>
          <w:color w:val="000000"/>
          <w:sz w:val="20"/>
          <w:szCs w:val="20"/>
        </w:rPr>
        <w:t>;</w:t>
      </w:r>
    </w:p>
    <w:p w:rsidR="00782C49" w:rsidRPr="00237271" w:rsidRDefault="00782C49" w:rsidP="00782C49">
      <w:pPr>
        <w:spacing w:after="120" w:line="240" w:lineRule="auto"/>
        <w:ind w:left="562" w:right="10"/>
        <w:contextualSpacing/>
        <w:jc w:val="both"/>
        <w:rPr>
          <w:rFonts w:ascii="Arial" w:eastAsia="Arial" w:hAnsi="Arial" w:cs="Arial"/>
          <w:color w:val="000000"/>
          <w:sz w:val="20"/>
          <w:szCs w:val="20"/>
        </w:rPr>
      </w:pPr>
    </w:p>
    <w:p w:rsidR="00237271" w:rsidRDefault="00237271" w:rsidP="00782C49">
      <w:pPr>
        <w:numPr>
          <w:ilvl w:val="2"/>
          <w:numId w:val="4"/>
        </w:numPr>
        <w:spacing w:after="120" w:line="240" w:lineRule="auto"/>
        <w:ind w:left="562" w:right="11" w:hanging="576"/>
        <w:contextualSpacing/>
        <w:jc w:val="both"/>
        <w:rPr>
          <w:rFonts w:ascii="Arial" w:eastAsia="Arial" w:hAnsi="Arial" w:cs="Arial"/>
          <w:color w:val="000000"/>
          <w:sz w:val="20"/>
          <w:szCs w:val="20"/>
        </w:rPr>
      </w:pPr>
      <w:r w:rsidRPr="00237271">
        <w:rPr>
          <w:rFonts w:ascii="Arial" w:eastAsia="Arial" w:hAnsi="Arial" w:cs="Arial"/>
          <w:color w:val="000000"/>
          <w:sz w:val="20"/>
          <w:szCs w:val="20"/>
        </w:rPr>
        <w:t xml:space="preserve">да овај уговор о јавној набавци закључују у складу са  Оквирним споразумом; </w:t>
      </w:r>
    </w:p>
    <w:p w:rsidR="00DF09C9" w:rsidRPr="00237271" w:rsidRDefault="00DF09C9" w:rsidP="00782C49">
      <w:pPr>
        <w:spacing w:after="120" w:line="240" w:lineRule="auto"/>
        <w:ind w:left="567" w:right="11"/>
        <w:contextualSpacing/>
        <w:jc w:val="both"/>
        <w:rPr>
          <w:rFonts w:ascii="Arial" w:eastAsia="Arial" w:hAnsi="Arial" w:cs="Arial"/>
          <w:color w:val="000000"/>
          <w:sz w:val="20"/>
          <w:szCs w:val="20"/>
        </w:rPr>
      </w:pPr>
    </w:p>
    <w:p w:rsidR="00237271" w:rsidRPr="00DF09C9" w:rsidRDefault="00237271" w:rsidP="00782C49">
      <w:pPr>
        <w:numPr>
          <w:ilvl w:val="1"/>
          <w:numId w:val="4"/>
        </w:numPr>
        <w:spacing w:after="120" w:line="240" w:lineRule="auto"/>
        <w:ind w:left="284" w:right="10" w:hanging="349"/>
        <w:contextualSpacing/>
        <w:jc w:val="both"/>
        <w:rPr>
          <w:rFonts w:ascii="Arial" w:eastAsia="Arial" w:hAnsi="Arial" w:cs="Arial"/>
          <w:color w:val="000000"/>
          <w:sz w:val="20"/>
          <w:szCs w:val="20"/>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F09C9">
      <w:pPr>
        <w:spacing w:after="120" w:line="240" w:lineRule="auto"/>
        <w:ind w:left="284" w:right="10"/>
        <w:contextualSpacing/>
        <w:jc w:val="both"/>
        <w:rPr>
          <w:rFonts w:ascii="Arial" w:eastAsia="Arial" w:hAnsi="Arial" w:cs="Arial"/>
          <w:color w:val="000000"/>
          <w:sz w:val="20"/>
          <w:szCs w:val="20"/>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rPr>
      </w:pPr>
      <w:r w:rsidRPr="00237271">
        <w:rPr>
          <w:rFonts w:ascii="Arial" w:eastAsia="Arial" w:hAnsi="Arial" w:cs="Arial"/>
          <w:b/>
          <w:color w:val="000000"/>
          <w:sz w:val="20"/>
          <w:szCs w:val="20"/>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Предмет овог Уговора је куповина и испорука </w:t>
      </w:r>
      <w:r w:rsidRPr="00237271">
        <w:rPr>
          <w:rFonts w:ascii="Arial" w:eastAsia="Times New Roman" w:hAnsi="Arial" w:cs="Arial"/>
          <w:bCs/>
          <w:color w:val="000000"/>
          <w:sz w:val="20"/>
          <w:szCs w:val="20"/>
        </w:rPr>
        <w:t>имплантата за преломе бутне кости и потколенице</w:t>
      </w:r>
      <w:r w:rsidRPr="00237271">
        <w:rPr>
          <w:rFonts w:ascii="Arial" w:eastAsia="Arial" w:hAnsi="Arial" w:cs="Arial"/>
          <w:color w:val="000000"/>
          <w:sz w:val="20"/>
          <w:szCs w:val="20"/>
        </w:rPr>
        <w:t xml:space="preserve">, наведених у Спецификацији материјала са ценама, која се налази у прилогу 1 овог уговора и чини његов саставни део.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Овај Уговор важи до реализације укупно уговорених количина. </w:t>
      </w: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rPr>
      </w:pPr>
      <w:r w:rsidRPr="00237271">
        <w:rPr>
          <w:rFonts w:ascii="Arial" w:eastAsia="Arial" w:hAnsi="Arial" w:cs="Arial"/>
          <w:b/>
          <w:color w:val="000000"/>
          <w:sz w:val="20"/>
          <w:szCs w:val="20"/>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rPr>
      </w:pPr>
    </w:p>
    <w:p w:rsidR="00237271" w:rsidRPr="00237271" w:rsidRDefault="00237271" w:rsidP="00DC1AE0">
      <w:pPr>
        <w:numPr>
          <w:ilvl w:val="1"/>
          <w:numId w:val="4"/>
        </w:numPr>
        <w:spacing w:after="120" w:line="240" w:lineRule="auto"/>
        <w:ind w:left="567" w:right="10"/>
        <w:jc w:val="both"/>
        <w:rPr>
          <w:rFonts w:ascii="Arial" w:eastAsia="Arial" w:hAnsi="Arial" w:cs="Arial"/>
          <w:color w:val="000000"/>
          <w:sz w:val="20"/>
          <w:szCs w:val="20"/>
        </w:rPr>
      </w:pPr>
      <w:r w:rsidRPr="00237271">
        <w:rPr>
          <w:rFonts w:ascii="Arial" w:eastAsia="Arial" w:hAnsi="Arial" w:cs="Arial"/>
          <w:color w:val="000000"/>
          <w:sz w:val="20"/>
          <w:szCs w:val="20"/>
        </w:rPr>
        <w:t>Цене из овог Уговора су јединичне цене наведене у Спецификацији материјала са ценама из члана 2. овог уговора које одговарај</w:t>
      </w:r>
      <w:r w:rsidR="00DC1AE0">
        <w:rPr>
          <w:rFonts w:ascii="Arial" w:eastAsia="Arial" w:hAnsi="Arial" w:cs="Arial"/>
          <w:color w:val="000000"/>
          <w:sz w:val="20"/>
          <w:szCs w:val="20"/>
        </w:rPr>
        <w:t xml:space="preserve">у ценама из Оквирног споразума </w:t>
      </w:r>
      <w:r w:rsidR="00DC1AE0" w:rsidRPr="00782C49">
        <w:rPr>
          <w:rFonts w:ascii="Arial" w:eastAsia="Arial" w:hAnsi="Arial" w:cs="Arial"/>
          <w:color w:val="000000"/>
          <w:sz w:val="20"/>
          <w:szCs w:val="20"/>
        </w:rPr>
        <w:t>бр.</w:t>
      </w:r>
      <w:r w:rsidR="00F77B0F">
        <w:rPr>
          <w:rFonts w:ascii="Arial" w:eastAsia="Arial" w:hAnsi="Arial" w:cs="Arial"/>
          <w:color w:val="000000"/>
          <w:sz w:val="20"/>
          <w:szCs w:val="20"/>
        </w:rPr>
        <w:t xml:space="preserve"> 27-8/20 од 04.05</w:t>
      </w:r>
      <w:r w:rsidR="00DC1AE0" w:rsidRPr="00782C49">
        <w:rPr>
          <w:rFonts w:ascii="Arial" w:eastAsia="Arial" w:hAnsi="Arial" w:cs="Arial"/>
          <w:color w:val="000000"/>
          <w:sz w:val="20"/>
          <w:szCs w:val="20"/>
        </w:rPr>
        <w:t>.2020.</w:t>
      </w:r>
      <w:r w:rsidR="00DC1AE0">
        <w:rPr>
          <w:rFonts w:ascii="Arial" w:eastAsia="Arial" w:hAnsi="Arial" w:cs="Arial"/>
          <w:color w:val="000000"/>
          <w:sz w:val="20"/>
          <w:szCs w:val="20"/>
        </w:rPr>
        <w:t xml:space="preserve"> </w:t>
      </w:r>
      <w:r w:rsidR="00DC1AE0">
        <w:rPr>
          <w:rFonts w:ascii="Arial" w:eastAsia="Arial" w:hAnsi="Arial" w:cs="Arial"/>
          <w:color w:val="000000"/>
          <w:sz w:val="20"/>
          <w:szCs w:val="20"/>
          <w:lang w:val="sr-Cyrl-RS"/>
        </w:rPr>
        <w:t>године.</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Oбавезе које доспевају у наредној години биће реализоване највише до износасредстава која ће за ову намену бити одобрена у тој буџетској години у складу саЗаконом којим се уређује буџетски систем, односно Законом којим се уређујездравствена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Укупна вредност уговора јесте укупна вредност за све количине наведене у Спецификацији материјала са ценама из члана 2.</w:t>
      </w:r>
      <w:r w:rsidR="00782C49">
        <w:rPr>
          <w:rFonts w:ascii="Arial" w:eastAsia="Arial" w:hAnsi="Arial" w:cs="Arial"/>
          <w:color w:val="000000"/>
          <w:sz w:val="20"/>
          <w:szCs w:val="20"/>
        </w:rPr>
        <w:t xml:space="preserve"> </w:t>
      </w:r>
      <w:r w:rsidRPr="00237271">
        <w:rPr>
          <w:rFonts w:ascii="Arial" w:eastAsia="Arial" w:hAnsi="Arial" w:cs="Arial"/>
          <w:color w:val="000000"/>
          <w:sz w:val="20"/>
          <w:szCs w:val="20"/>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rPr>
      </w:pPr>
      <w:r w:rsidRPr="00237271">
        <w:rPr>
          <w:rFonts w:ascii="Arial" w:eastAsia="Arial" w:hAnsi="Arial" w:cs="Arial"/>
          <w:b/>
          <w:sz w:val="20"/>
          <w:szCs w:val="20"/>
        </w:rPr>
        <w:t>ИСПОРУКА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37271">
      <w:pPr>
        <w:numPr>
          <w:ilvl w:val="1"/>
          <w:numId w:val="4"/>
        </w:numPr>
        <w:spacing w:after="120" w:line="240" w:lineRule="auto"/>
        <w:ind w:left="567" w:right="11"/>
        <w:contextualSpacing/>
        <w:jc w:val="both"/>
        <w:rPr>
          <w:rFonts w:ascii="Arial" w:eastAsia="Arial" w:hAnsi="Arial" w:cs="Arial"/>
          <w:sz w:val="20"/>
          <w:szCs w:val="20"/>
        </w:rPr>
      </w:pPr>
      <w:r w:rsidRPr="00237271">
        <w:rPr>
          <w:rFonts w:ascii="Arial" w:eastAsia="Arial" w:hAnsi="Arial" w:cs="Arial"/>
          <w:sz w:val="20"/>
          <w:szCs w:val="20"/>
        </w:rPr>
        <w:t>Добављач се обавезује да ће укупно уговорену количину имплантата, наведену у</w:t>
      </w:r>
      <w:r w:rsidRPr="00237271">
        <w:rPr>
          <w:rFonts w:ascii="Arial" w:eastAsia="Arial" w:hAnsi="Arial" w:cs="Arial"/>
          <w:color w:val="000000"/>
          <w:sz w:val="20"/>
          <w:szCs w:val="20"/>
        </w:rPr>
        <w:t xml:space="preserve"> Спецификацији материјала са ценама из члана 2.овог уговора,</w:t>
      </w:r>
      <w:r w:rsidRPr="00237271">
        <w:rPr>
          <w:rFonts w:ascii="Arial" w:eastAsia="Arial" w:hAnsi="Arial" w:cs="Arial"/>
          <w:sz w:val="20"/>
          <w:szCs w:val="20"/>
        </w:rPr>
        <w:t>испоручити Купцу, према потребама Купца, у складу са захтевом Купца за испоруку добара, који се налази у прилогу 2 овог уговора, и то у року од 24 сата од дана пријема</w:t>
      </w:r>
      <w:r w:rsidR="0005796E">
        <w:rPr>
          <w:rFonts w:ascii="Arial" w:eastAsia="Arial" w:hAnsi="Arial" w:cs="Arial"/>
          <w:sz w:val="20"/>
          <w:szCs w:val="20"/>
        </w:rPr>
        <w:t xml:space="preserve">писменог </w:t>
      </w:r>
      <w:r w:rsidRPr="00237271">
        <w:rPr>
          <w:rFonts w:ascii="Arial" w:eastAsia="Arial" w:hAnsi="Arial" w:cs="Arial"/>
          <w:sz w:val="20"/>
          <w:szCs w:val="20"/>
        </w:rPr>
        <w:t>захтева</w:t>
      </w:r>
      <w:r w:rsidR="0005796E">
        <w:rPr>
          <w:rFonts w:ascii="Arial" w:eastAsia="Arial" w:hAnsi="Arial" w:cs="Arial"/>
          <w:sz w:val="20"/>
          <w:szCs w:val="20"/>
        </w:rPr>
        <w:t xml:space="preserve"> купца</w:t>
      </w:r>
      <w:r w:rsidRPr="00237271">
        <w:rPr>
          <w:rFonts w:ascii="Arial" w:eastAsia="Arial" w:hAnsi="Arial" w:cs="Arial"/>
          <w:sz w:val="20"/>
          <w:szCs w:val="20"/>
        </w:rPr>
        <w:t>.</w:t>
      </w:r>
    </w:p>
    <w:p w:rsidR="00E07D47" w:rsidRPr="00237271" w:rsidRDefault="00E07D47" w:rsidP="00E07D47">
      <w:pPr>
        <w:spacing w:after="120" w:line="240" w:lineRule="auto"/>
        <w:ind w:left="567" w:right="11"/>
        <w:contextualSpacing/>
        <w:jc w:val="both"/>
        <w:rPr>
          <w:rFonts w:ascii="Arial" w:eastAsia="Arial" w:hAnsi="Arial" w:cs="Arial"/>
          <w:sz w:val="20"/>
          <w:szCs w:val="20"/>
        </w:rPr>
      </w:pP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Место испоруке је ____________ (унети место испоруке).</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Уз сваку испоруку Добављач ће доставити отпремницу Купцу, потписану од стране овлашћеног лица Купца.</w:t>
      </w:r>
    </w:p>
    <w:p w:rsidR="00237271" w:rsidRPr="00237271" w:rsidRDefault="00237271" w:rsidP="00237271">
      <w:pPr>
        <w:numPr>
          <w:ilvl w:val="0"/>
          <w:numId w:val="4"/>
        </w:numPr>
        <w:spacing w:after="120" w:line="240" w:lineRule="auto"/>
        <w:ind w:right="2"/>
        <w:jc w:val="both"/>
        <w:rPr>
          <w:rFonts w:ascii="Arial" w:eastAsia="Arial" w:hAnsi="Arial" w:cs="Arial"/>
          <w:b/>
          <w:color w:val="000000"/>
          <w:sz w:val="20"/>
          <w:szCs w:val="20"/>
        </w:rPr>
      </w:pPr>
      <w:r w:rsidRPr="00237271">
        <w:rPr>
          <w:rFonts w:ascii="Arial" w:eastAsia="Arial" w:hAnsi="Arial" w:cs="Arial"/>
          <w:b/>
          <w:color w:val="000000"/>
          <w:sz w:val="20"/>
          <w:szCs w:val="20"/>
        </w:rPr>
        <w:t xml:space="preserve">УГОВОРНА КАЗНА </w:t>
      </w:r>
    </w:p>
    <w:p w:rsidR="00237271" w:rsidRPr="00237271" w:rsidRDefault="00237271" w:rsidP="00237271">
      <w:pPr>
        <w:numPr>
          <w:ilvl w:val="1"/>
          <w:numId w:val="4"/>
        </w:numPr>
        <w:spacing w:after="120" w:line="269" w:lineRule="auto"/>
        <w:ind w:left="567" w:right="11"/>
        <w:contextualSpacing/>
        <w:jc w:val="both"/>
        <w:rPr>
          <w:rFonts w:ascii="Arial" w:eastAsia="Arial" w:hAnsi="Arial" w:cs="Arial"/>
          <w:color w:val="000000"/>
          <w:sz w:val="20"/>
          <w:szCs w:val="20"/>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p>
    <w:p w:rsidR="00237271" w:rsidRPr="00237271" w:rsidRDefault="00237271" w:rsidP="00237271">
      <w:pPr>
        <w:numPr>
          <w:ilvl w:val="0"/>
          <w:numId w:val="4"/>
        </w:numPr>
        <w:spacing w:after="120" w:line="268" w:lineRule="auto"/>
        <w:ind w:right="14"/>
        <w:jc w:val="both"/>
        <w:rPr>
          <w:rFonts w:ascii="Arial" w:eastAsia="Arial" w:hAnsi="Arial" w:cs="Arial"/>
          <w:b/>
          <w:color w:val="000000"/>
          <w:sz w:val="20"/>
          <w:szCs w:val="20"/>
        </w:rPr>
      </w:pPr>
      <w:r w:rsidRPr="00237271">
        <w:rPr>
          <w:rFonts w:ascii="Arial" w:eastAsia="Arial" w:hAnsi="Arial" w:cs="Arial"/>
          <w:b/>
          <w:color w:val="000000"/>
          <w:sz w:val="20"/>
          <w:szCs w:val="20"/>
        </w:rPr>
        <w:t xml:space="preserve">ВИША СИЛА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уговорне стране за кашњење у извршењу обавеза из уговора.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37271">
      <w:pPr>
        <w:numPr>
          <w:ilvl w:val="0"/>
          <w:numId w:val="4"/>
        </w:numPr>
        <w:spacing w:after="120" w:line="240" w:lineRule="auto"/>
        <w:ind w:right="10"/>
        <w:contextualSpacing/>
        <w:jc w:val="both"/>
        <w:rPr>
          <w:rFonts w:ascii="Arial" w:eastAsia="Arial" w:hAnsi="Arial" w:cs="Arial"/>
          <w:b/>
          <w:color w:val="000000"/>
          <w:sz w:val="20"/>
          <w:szCs w:val="20"/>
        </w:rPr>
      </w:pPr>
      <w:r w:rsidRPr="00237271">
        <w:rPr>
          <w:rFonts w:ascii="Arial" w:eastAsia="Arial" w:hAnsi="Arial" w:cs="Arial"/>
          <w:b/>
          <w:color w:val="000000"/>
          <w:sz w:val="20"/>
          <w:szCs w:val="20"/>
        </w:rPr>
        <w:t xml:space="preserve">СПОРОВИ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уговору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237271" w:rsidRPr="00237271" w:rsidRDefault="00237271" w:rsidP="00237271">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rPr>
        <w:lastRenderedPageBreak/>
        <w:t xml:space="preserve">РАСКИД УГОВОРА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У случају битних повреда одредаба уговора или повреда које се понављају, уговор може да раскине свака уговорна страна, у целости или за поједину партију. У случају да се уговор раскида за поједину партију, за преостале партије уговор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уговора захтева се писаним путем, уз раскидни рок од 30 (тридесет)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уговора из разлога наведених у ставу 1. овог члана могућ је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уговора из разлога наведених у ставу 1. овог члана може да изврши само страна у уговору која је своје обавезе из уговора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Раскид уговора нема утицаја на издате захтеве Купца за испоруку добара 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Уговорна страна која је раскинула уговор је у обавези да о истом обавести Фонд у року од 7 (седам) дана.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b/>
          <w:color w:val="000000"/>
          <w:sz w:val="20"/>
          <w:szCs w:val="20"/>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b/>
          <w:color w:val="000000"/>
          <w:sz w:val="20"/>
          <w:szCs w:val="20"/>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rPr>
      </w:pPr>
      <w:r w:rsidRPr="00237271">
        <w:rPr>
          <w:rFonts w:ascii="Arial" w:eastAsia="Arial" w:hAnsi="Arial" w:cs="Arial"/>
          <w:sz w:val="20"/>
          <w:szCs w:val="20"/>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b/>
          <w:color w:val="000000"/>
          <w:sz w:val="20"/>
          <w:szCs w:val="20"/>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rPr>
        <w:t>Прилог 3 - Образац КВИ, који садржи податке заквартално извештавање, у складу са чланом 132. став 2. Закона о јавнимнабавкама(„Службени гласник РС“ бр. 124/12, 14/15 и 68/15).</w:t>
      </w:r>
    </w:p>
    <w:p w:rsidR="005642CF" w:rsidRDefault="00DF376A"/>
    <w:sectPr w:rsidR="005642CF" w:rsidSect="00A91B49">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6A" w:rsidRDefault="00DF376A" w:rsidP="00237271">
      <w:pPr>
        <w:spacing w:after="0" w:line="240" w:lineRule="auto"/>
      </w:pPr>
      <w:r>
        <w:separator/>
      </w:r>
    </w:p>
  </w:endnote>
  <w:endnote w:type="continuationSeparator" w:id="0">
    <w:p w:rsidR="00DF376A" w:rsidRDefault="00DF376A"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60" w:rsidRDefault="00132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60" w:rsidRDefault="00132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60" w:rsidRDefault="00132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6A" w:rsidRDefault="00DF376A" w:rsidP="00237271">
      <w:pPr>
        <w:spacing w:after="0" w:line="240" w:lineRule="auto"/>
      </w:pPr>
      <w:r>
        <w:separator/>
      </w:r>
    </w:p>
  </w:footnote>
  <w:footnote w:type="continuationSeparator" w:id="0">
    <w:p w:rsidR="00DF376A" w:rsidRDefault="00DF376A" w:rsidP="0023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60" w:rsidRDefault="00132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71" w:rsidRPr="00132760" w:rsidRDefault="00237271" w:rsidP="00132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60" w:rsidRDefault="00132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7271"/>
    <w:rsid w:val="0005796E"/>
    <w:rsid w:val="00132760"/>
    <w:rsid w:val="001E5701"/>
    <w:rsid w:val="00237271"/>
    <w:rsid w:val="002740D4"/>
    <w:rsid w:val="00297E40"/>
    <w:rsid w:val="002F4E59"/>
    <w:rsid w:val="004E4E1A"/>
    <w:rsid w:val="00566C59"/>
    <w:rsid w:val="005F483B"/>
    <w:rsid w:val="00782C49"/>
    <w:rsid w:val="00822D73"/>
    <w:rsid w:val="008906ED"/>
    <w:rsid w:val="009153AB"/>
    <w:rsid w:val="0094278A"/>
    <w:rsid w:val="00A2784C"/>
    <w:rsid w:val="00A91B49"/>
    <w:rsid w:val="00B03E8F"/>
    <w:rsid w:val="00B935A9"/>
    <w:rsid w:val="00DC1AE0"/>
    <w:rsid w:val="00DF09C9"/>
    <w:rsid w:val="00DF376A"/>
    <w:rsid w:val="00E07D47"/>
    <w:rsid w:val="00E15DAC"/>
    <w:rsid w:val="00E33F47"/>
    <w:rsid w:val="00E92463"/>
    <w:rsid w:val="00F7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5F830-1F65-4CF8-9C79-55237DD6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 w:type="paragraph" w:styleId="BalloonText">
    <w:name w:val="Balloon Text"/>
    <w:basedOn w:val="Normal"/>
    <w:link w:val="BalloonTextChar"/>
    <w:uiPriority w:val="99"/>
    <w:semiHidden/>
    <w:unhideWhenUsed/>
    <w:rsid w:val="00B93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12</cp:revision>
  <cp:lastPrinted>2020-04-30T12:44:00Z</cp:lastPrinted>
  <dcterms:created xsi:type="dcterms:W3CDTF">2020-03-23T10:55:00Z</dcterms:created>
  <dcterms:modified xsi:type="dcterms:W3CDTF">2020-05-06T08:08:00Z</dcterms:modified>
</cp:coreProperties>
</file>