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452" w:rsidRDefault="00371452" w:rsidP="00371452">
      <w:pPr>
        <w:ind w:left="425"/>
        <w:jc w:val="left"/>
        <w:rPr>
          <w:rFonts w:eastAsia="Times New Roman"/>
        </w:rPr>
      </w:pP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b/>
          <w:bCs/>
          <w:szCs w:val="20"/>
        </w:rPr>
        <w:t>КУПАЦ:</w:t>
      </w:r>
    </w:p>
    <w:p w:rsidR="00371452" w:rsidRDefault="00371452" w:rsidP="00446F72">
      <w:pPr>
        <w:widowControl w:val="0"/>
        <w:overflowPunct w:val="0"/>
        <w:autoSpaceDE w:val="0"/>
        <w:autoSpaceDN w:val="0"/>
        <w:adjustRightInd w:val="0"/>
        <w:spacing w:after="0" w:line="232" w:lineRule="auto"/>
        <w:ind w:left="540" w:right="440"/>
        <w:jc w:val="left"/>
        <w:rPr>
          <w:rFonts w:eastAsia="Times New Roman" w:cs="Arial"/>
          <w:szCs w:val="20"/>
        </w:rPr>
      </w:pPr>
      <w:r>
        <w:rPr>
          <w:rFonts w:eastAsia="Times New Roman" w:cs="Arial"/>
          <w:szCs w:val="20"/>
        </w:rPr>
        <w:t>/Назив здравствене установе/ _________________, /адреса/ ____________________, /име и презиме лица које га заступа/ ___________________________</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Матични број: XXXX</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ПИБ: XXXXX</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Број рачуна: XXXXX који се води код Управе за трезор</w:t>
      </w: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371452" w:rsidRDefault="00371452" w:rsidP="00446F72">
      <w:pPr>
        <w:widowControl w:val="0"/>
        <w:autoSpaceDE w:val="0"/>
        <w:autoSpaceDN w:val="0"/>
        <w:adjustRightInd w:val="0"/>
        <w:spacing w:after="0"/>
        <w:ind w:left="540"/>
        <w:jc w:val="left"/>
        <w:rPr>
          <w:rFonts w:eastAsia="Times New Roman" w:cs="Arial"/>
          <w:szCs w:val="20"/>
        </w:rPr>
      </w:pPr>
    </w:p>
    <w:p w:rsidR="00371452" w:rsidRDefault="00371452" w:rsidP="00446F72">
      <w:pPr>
        <w:widowControl w:val="0"/>
        <w:autoSpaceDE w:val="0"/>
        <w:autoSpaceDN w:val="0"/>
        <w:adjustRightInd w:val="0"/>
        <w:spacing w:after="0"/>
        <w:ind w:left="540"/>
        <w:jc w:val="left"/>
        <w:rPr>
          <w:rFonts w:eastAsia="Times New Roman" w:cs="Arial"/>
          <w:szCs w:val="20"/>
        </w:rPr>
      </w:pPr>
      <w:r>
        <w:rPr>
          <w:rFonts w:eastAsia="Times New Roman" w:cs="Arial"/>
          <w:b/>
          <w:bCs/>
          <w:szCs w:val="20"/>
        </w:rPr>
        <w:t>ДОБАВЉАЧ:</w:t>
      </w:r>
    </w:p>
    <w:p w:rsidR="000F326E" w:rsidRPr="000F326E" w:rsidRDefault="000F326E" w:rsidP="000F326E">
      <w:pPr>
        <w:widowControl w:val="0"/>
        <w:spacing w:after="0"/>
        <w:ind w:left="567"/>
        <w:rPr>
          <w:szCs w:val="20"/>
          <w:lang w:val="sr-Cyrl-RS"/>
        </w:rPr>
      </w:pPr>
      <w:r w:rsidRPr="000F326E">
        <w:rPr>
          <w:b/>
          <w:lang w:val="sr-Latn-RS"/>
        </w:rPr>
        <w:t>Amicus SRB d.o.o.</w:t>
      </w:r>
      <w:r w:rsidRPr="000F326E">
        <w:rPr>
          <w:b/>
          <w:lang w:val="sr-Cyrl-RS"/>
        </w:rPr>
        <w:t>, адреса Милорада Јовановића бр. 9, из Београда, кога заступа директор Предраг Лукић</w:t>
      </w:r>
    </w:p>
    <w:p w:rsidR="000F326E" w:rsidRPr="000F326E" w:rsidRDefault="000F326E" w:rsidP="000F326E">
      <w:pPr>
        <w:widowControl w:val="0"/>
        <w:spacing w:after="0"/>
        <w:ind w:left="567"/>
        <w:rPr>
          <w:szCs w:val="20"/>
          <w:lang w:val="sr-Latn-RS"/>
        </w:rPr>
      </w:pPr>
      <w:r w:rsidRPr="000F326E">
        <w:rPr>
          <w:szCs w:val="20"/>
          <w:lang w:val="sr-Cyrl-RS"/>
        </w:rPr>
        <w:t xml:space="preserve">Матични број: </w:t>
      </w:r>
      <w:r w:rsidRPr="000F326E">
        <w:rPr>
          <w:lang w:val="sr-Latn-RS"/>
        </w:rPr>
        <w:t>21029033</w:t>
      </w:r>
    </w:p>
    <w:p w:rsidR="000F326E" w:rsidRPr="000F326E" w:rsidRDefault="000F326E" w:rsidP="000F326E">
      <w:pPr>
        <w:widowControl w:val="0"/>
        <w:spacing w:after="0"/>
        <w:ind w:left="567"/>
        <w:rPr>
          <w:szCs w:val="20"/>
          <w:lang w:val="sr-Latn-RS"/>
        </w:rPr>
      </w:pPr>
      <w:r w:rsidRPr="000F326E">
        <w:rPr>
          <w:szCs w:val="20"/>
          <w:lang w:val="sr-Cyrl-RS"/>
        </w:rPr>
        <w:t xml:space="preserve">ПИБ: </w:t>
      </w:r>
      <w:r w:rsidRPr="000F326E">
        <w:rPr>
          <w:lang w:val="sr-Latn-RS"/>
        </w:rPr>
        <w:t>108585471</w:t>
      </w:r>
    </w:p>
    <w:p w:rsidR="00B97959" w:rsidRDefault="000F326E" w:rsidP="000F326E">
      <w:pPr>
        <w:widowControl w:val="0"/>
        <w:autoSpaceDE w:val="0"/>
        <w:autoSpaceDN w:val="0"/>
        <w:adjustRightInd w:val="0"/>
        <w:spacing w:after="0" w:line="189" w:lineRule="exact"/>
        <w:ind w:left="540"/>
        <w:jc w:val="left"/>
        <w:rPr>
          <w:szCs w:val="20"/>
          <w:lang w:val="sr-Cyrl-RS"/>
        </w:rPr>
      </w:pPr>
      <w:r w:rsidRPr="000F326E">
        <w:rPr>
          <w:szCs w:val="20"/>
          <w:lang w:val="sr-Cyrl-RS"/>
        </w:rPr>
        <w:t xml:space="preserve">Број рачуна: </w:t>
      </w:r>
      <w:r w:rsidR="00FD3D1C">
        <w:rPr>
          <w:rFonts w:eastAsia="Times New Roman" w:cs="Arial"/>
          <w:szCs w:val="20"/>
        </w:rPr>
        <w:t>325-9500500204784-48</w:t>
      </w:r>
      <w:r w:rsidR="00FD3D1C" w:rsidRPr="005915BF">
        <w:rPr>
          <w:rFonts w:eastAsia="Times New Roman" w:cs="Arial"/>
          <w:szCs w:val="20"/>
        </w:rPr>
        <w:t xml:space="preserve"> који се води код OTP BANKA</w:t>
      </w:r>
      <w:r w:rsidR="00FD3D1C">
        <w:rPr>
          <w:rFonts w:eastAsia="Times New Roman" w:cs="Arial"/>
          <w:szCs w:val="20"/>
        </w:rPr>
        <w:t xml:space="preserve"> </w:t>
      </w:r>
      <w:r w:rsidR="00FD3D1C">
        <w:rPr>
          <w:rFonts w:eastAsia="Times New Roman" w:cs="Arial"/>
          <w:szCs w:val="20"/>
          <w:lang w:val="sr-Latn-RS"/>
        </w:rPr>
        <w:t>SRBIJA a.d. Novi Sad</w:t>
      </w:r>
      <w:bookmarkStart w:id="0" w:name="_GoBack"/>
      <w:bookmarkEnd w:id="0"/>
    </w:p>
    <w:p w:rsidR="00371452" w:rsidRDefault="00371452" w:rsidP="000F326E">
      <w:pPr>
        <w:widowControl w:val="0"/>
        <w:autoSpaceDE w:val="0"/>
        <w:autoSpaceDN w:val="0"/>
        <w:adjustRightInd w:val="0"/>
        <w:spacing w:after="0" w:line="189" w:lineRule="exact"/>
        <w:ind w:left="540"/>
        <w:jc w:val="left"/>
        <w:rPr>
          <w:rFonts w:eastAsia="Times New Roman" w:cs="Arial"/>
          <w:szCs w:val="20"/>
        </w:rPr>
      </w:pPr>
      <w:r>
        <w:rPr>
          <w:rFonts w:eastAsia="Times New Roman" w:cs="Arial"/>
          <w:szCs w:val="20"/>
        </w:rPr>
        <w:t>(У даљем тексту: Добављач)</w:t>
      </w:r>
    </w:p>
    <w:p w:rsidR="00371452" w:rsidRDefault="00371452" w:rsidP="00446F72">
      <w:pPr>
        <w:widowControl w:val="0"/>
        <w:autoSpaceDE w:val="0"/>
        <w:autoSpaceDN w:val="0"/>
        <w:adjustRightInd w:val="0"/>
        <w:spacing w:after="0" w:line="189" w:lineRule="exact"/>
        <w:ind w:left="540"/>
        <w:jc w:val="left"/>
        <w:rPr>
          <w:rFonts w:eastAsia="Times New Roman" w:cs="Arial"/>
          <w:szCs w:val="20"/>
        </w:rPr>
      </w:pPr>
    </w:p>
    <w:p w:rsidR="00371452" w:rsidRDefault="00371452" w:rsidP="00371452">
      <w:pPr>
        <w:widowControl w:val="0"/>
        <w:autoSpaceDE w:val="0"/>
        <w:autoSpaceDN w:val="0"/>
        <w:adjustRightInd w:val="0"/>
        <w:spacing w:after="0"/>
        <w:ind w:left="600"/>
        <w:jc w:val="left"/>
        <w:rPr>
          <w:rFonts w:eastAsia="Times New Roman" w:cs="Arial"/>
          <w:szCs w:val="20"/>
        </w:rPr>
      </w:pPr>
      <w:r>
        <w:rPr>
          <w:rFonts w:eastAsia="Times New Roman" w:cs="Arial"/>
          <w:szCs w:val="20"/>
        </w:rPr>
        <w:t>Дана __.__.____. године закључују</w:t>
      </w: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after="0" w:line="200" w:lineRule="exact"/>
        <w:ind w:left="425"/>
        <w:jc w:val="left"/>
        <w:rPr>
          <w:rFonts w:eastAsia="Times New Roman" w:cs="Arial"/>
          <w:szCs w:val="20"/>
        </w:rPr>
      </w:pP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УГОВОР БР. ХХ</w:t>
      </w:r>
    </w:p>
    <w:p w:rsidR="00C63BD9" w:rsidRPr="00C63BD9" w:rsidRDefault="00C63BD9" w:rsidP="00C63BD9">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ЗА ДОБРА ЗА ОСИГУРАНА ЛИЦА ФОНДА</w:t>
      </w:r>
    </w:p>
    <w:p w:rsidR="00371452" w:rsidRDefault="00371452" w:rsidP="00371452">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rPr>
        <w:t xml:space="preserve">ЗА ЈАВНУ НАБАВКУ </w:t>
      </w:r>
      <w:r w:rsidR="00C63BD9">
        <w:rPr>
          <w:rFonts w:cs="Arial"/>
          <w:b/>
          <w:bCs/>
          <w:szCs w:val="20"/>
          <w:lang w:val="sr-Cyrl-BA"/>
        </w:rPr>
        <w:t>ИНТРАОКУЛАРНА</w:t>
      </w:r>
      <w:r>
        <w:rPr>
          <w:rFonts w:cs="Arial"/>
          <w:b/>
          <w:bCs/>
          <w:szCs w:val="20"/>
          <w:lang w:val="sr-Cyrl-BA"/>
        </w:rPr>
        <w:t xml:space="preserve"> СОЧИВА</w:t>
      </w:r>
      <w:r w:rsidR="00EC1F3C">
        <w:rPr>
          <w:rFonts w:cs="Arial"/>
          <w:b/>
          <w:bCs/>
          <w:szCs w:val="20"/>
          <w:lang w:val="sr-Cyrl-BA"/>
        </w:rPr>
        <w:t xml:space="preserve"> </w:t>
      </w:r>
      <w:r>
        <w:rPr>
          <w:rFonts w:cs="Arial"/>
          <w:b/>
          <w:bCs/>
          <w:szCs w:val="20"/>
        </w:rPr>
        <w:t xml:space="preserve">СА </w:t>
      </w:r>
      <w:r>
        <w:rPr>
          <w:rFonts w:cs="Arial"/>
          <w:b/>
          <w:szCs w:val="20"/>
          <w:lang w:val="sr-Cyrl-CS"/>
        </w:rPr>
        <w:t>ПРАТЕЋИМ СПЕЦИФИЧНИМ ПОТРОШНИМ МАТЕРИЈАЛОМ</w:t>
      </w:r>
      <w:r>
        <w:rPr>
          <w:rFonts w:cs="Arial"/>
          <w:b/>
          <w:szCs w:val="20"/>
        </w:rPr>
        <w:t>,</w:t>
      </w:r>
      <w:r>
        <w:rPr>
          <w:rFonts w:cs="Arial"/>
          <w:b/>
          <w:szCs w:val="20"/>
          <w:lang w:val="sr-Cyrl-CS"/>
        </w:rPr>
        <w:t xml:space="preserve"> КОЈИ ЈЕ НЕОПХОДАН ЗА </w:t>
      </w:r>
      <w:r>
        <w:rPr>
          <w:rFonts w:cs="Arial"/>
          <w:b/>
          <w:szCs w:val="20"/>
        </w:rPr>
        <w:t>ЊЕГОВУ ИМПЛАНТАЦИЈУ</w:t>
      </w:r>
    </w:p>
    <w:p w:rsidR="00371452" w:rsidRDefault="00371452" w:rsidP="00371452">
      <w:pPr>
        <w:widowControl w:val="0"/>
        <w:autoSpaceDE w:val="0"/>
        <w:autoSpaceDN w:val="0"/>
        <w:adjustRightInd w:val="0"/>
        <w:spacing w:before="120"/>
        <w:jc w:val="left"/>
        <w:rPr>
          <w:rFonts w:eastAsia="Times New Roman" w:cs="Arial"/>
          <w:b/>
          <w:bCs/>
          <w:szCs w:val="20"/>
        </w:rPr>
      </w:pPr>
      <w:r>
        <w:rPr>
          <w:rFonts w:eastAsia="Times New Roman" w:cs="Arial"/>
          <w:b/>
          <w:bCs/>
          <w:szCs w:val="20"/>
        </w:rPr>
        <w:t xml:space="preserve">                                                                         ЗА ПАРТИЈУ/Е __</w:t>
      </w:r>
    </w:p>
    <w:p w:rsidR="00371452" w:rsidRDefault="00371452" w:rsidP="00371452">
      <w:pPr>
        <w:widowControl w:val="0"/>
        <w:autoSpaceDE w:val="0"/>
        <w:autoSpaceDN w:val="0"/>
        <w:adjustRightInd w:val="0"/>
        <w:spacing w:before="120"/>
        <w:ind w:left="4338"/>
        <w:jc w:val="left"/>
      </w:pPr>
      <w:r>
        <w:rPr>
          <w:rFonts w:eastAsia="Times New Roman" w:cs="Arial"/>
          <w:b/>
          <w:bCs/>
          <w:szCs w:val="20"/>
        </w:rPr>
        <w:t xml:space="preserve"> КПП_______</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1. УВОДНЕ НАПОМЕНЕ И КОНСТАТАЦИЈЕ</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Купац и Добављач у уводу констатују: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 здравствено осигурање спровео отворени поступак јавне набавке </w:t>
      </w:r>
      <w:r>
        <w:rPr>
          <w:rFonts w:cs="Arial"/>
          <w:bCs/>
          <w:szCs w:val="20"/>
          <w:lang w:val="sr-Cyrl-BA"/>
        </w:rPr>
        <w:t>Интраокуларн</w:t>
      </w:r>
      <w:r w:rsidR="00EC23F2">
        <w:rPr>
          <w:rFonts w:cs="Arial"/>
          <w:bCs/>
          <w:szCs w:val="20"/>
        </w:rPr>
        <w:t>а</w:t>
      </w:r>
      <w:r>
        <w:rPr>
          <w:rFonts w:cs="Arial"/>
          <w:bCs/>
          <w:szCs w:val="20"/>
          <w:lang w:val="sr-Cyrl-BA"/>
        </w:rPr>
        <w:t xml:space="preserve"> сочива</w:t>
      </w:r>
      <w:r w:rsidR="00C47573">
        <w:rPr>
          <w:rFonts w:cs="Arial"/>
          <w:bCs/>
          <w:szCs w:val="20"/>
          <w:lang w:val="sr-Cyrl-BA"/>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sidR="00EC23F2">
        <w:rPr>
          <w:rFonts w:eastAsia="Times New Roman" w:cs="Arial"/>
          <w:szCs w:val="20"/>
        </w:rPr>
        <w:t>, број јавне набавке</w:t>
      </w:r>
      <w:r>
        <w:rPr>
          <w:rFonts w:eastAsia="Times New Roman" w:cs="Arial"/>
          <w:szCs w:val="20"/>
        </w:rPr>
        <w:t xml:space="preserve"> 404-1-110/19-81,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је Републички фонд закључио оквирни споразум са </w:t>
      </w:r>
      <w:r w:rsidR="00EC23F2">
        <w:rPr>
          <w:rFonts w:eastAsia="Times New Roman" w:cs="Arial"/>
          <w:szCs w:val="20"/>
        </w:rPr>
        <w:t xml:space="preserve">Добављачем </w:t>
      </w:r>
      <w:r w:rsidR="000F326E" w:rsidRPr="000F326E">
        <w:rPr>
          <w:lang w:val="sr-Latn-RS"/>
        </w:rPr>
        <w:t>Amicus SRB</w:t>
      </w:r>
      <w:r w:rsidR="000A546F" w:rsidRPr="000A546F">
        <w:t xml:space="preserve"> d.o.o,</w:t>
      </w:r>
      <w:r>
        <w:rPr>
          <w:rFonts w:eastAsia="Times New Roman" w:cs="Arial"/>
          <w:szCs w:val="20"/>
        </w:rPr>
        <w:t xml:space="preserve"> на основу Одлуке бр. </w:t>
      </w:r>
      <w:r w:rsidR="00C47573">
        <w:rPr>
          <w:rFonts w:eastAsia="Times New Roman" w:cs="Arial"/>
          <w:szCs w:val="20"/>
        </w:rPr>
        <w:t>404-1-79/19-77 од 30.04.</w:t>
      </w:r>
      <w:r w:rsidR="000A546F">
        <w:rPr>
          <w:rFonts w:eastAsia="Times New Roman" w:cs="Arial"/>
          <w:szCs w:val="20"/>
        </w:rPr>
        <w:t>2020</w:t>
      </w:r>
      <w:r>
        <w:rPr>
          <w:rFonts w:eastAsia="Times New Roman" w:cs="Arial"/>
          <w:szCs w:val="20"/>
        </w:rPr>
        <w:t xml:space="preserve">. године, </w:t>
      </w:r>
    </w:p>
    <w:p w:rsidR="00371452" w:rsidRDefault="00371452" w:rsidP="00371452">
      <w:pPr>
        <w:widowControl w:val="0"/>
        <w:numPr>
          <w:ilvl w:val="1"/>
          <w:numId w:val="2"/>
        </w:numPr>
        <w:tabs>
          <w:tab w:val="clear" w:pos="1440"/>
          <w:tab w:val="num" w:pos="1520"/>
        </w:tabs>
        <w:overflowPunct w:val="0"/>
        <w:autoSpaceDE w:val="0"/>
        <w:autoSpaceDN w:val="0"/>
        <w:adjustRightInd w:val="0"/>
        <w:ind w:left="1520" w:hanging="504"/>
        <w:rPr>
          <w:rFonts w:eastAsia="Times New Roman" w:cs="Arial"/>
          <w:szCs w:val="20"/>
        </w:rPr>
      </w:pPr>
      <w:r>
        <w:rPr>
          <w:rFonts w:eastAsia="Times New Roman" w:cs="Arial"/>
          <w:szCs w:val="20"/>
        </w:rPr>
        <w:t xml:space="preserve">да овај уговор о јавној набавци закључују у складу са оквирним споразумом бр. </w:t>
      </w:r>
      <w:r w:rsidR="000F326E">
        <w:rPr>
          <w:rFonts w:eastAsia="Times New Roman" w:cs="Arial"/>
          <w:szCs w:val="20"/>
        </w:rPr>
        <w:t>6-10</w:t>
      </w:r>
      <w:r w:rsidR="000A546F">
        <w:rPr>
          <w:rFonts w:eastAsia="Times New Roman" w:cs="Arial"/>
          <w:szCs w:val="20"/>
        </w:rPr>
        <w:t xml:space="preserve">/20 од </w:t>
      </w:r>
      <w:r w:rsidR="00A6443E">
        <w:rPr>
          <w:rFonts w:eastAsia="Times New Roman" w:cs="Arial"/>
          <w:szCs w:val="20"/>
        </w:rPr>
        <w:t>12.05</w:t>
      </w:r>
      <w:r w:rsidR="000A546F">
        <w:rPr>
          <w:rFonts w:eastAsia="Times New Roman" w:cs="Arial"/>
          <w:szCs w:val="20"/>
        </w:rPr>
        <w:t>.2020</w:t>
      </w:r>
      <w:r>
        <w:rPr>
          <w:rFonts w:eastAsia="Times New Roman" w:cs="Arial"/>
          <w:szCs w:val="20"/>
        </w:rPr>
        <w:t xml:space="preserve">. године. </w:t>
      </w:r>
    </w:p>
    <w:p w:rsidR="00371452" w:rsidRDefault="00371452" w:rsidP="00371452">
      <w:pPr>
        <w:widowControl w:val="0"/>
        <w:numPr>
          <w:ilvl w:val="0"/>
          <w:numId w:val="2"/>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 xml:space="preserve">На сва питања која нису уређена овим уговором, примењују се одредбе оквирног споразума из става 1. овог члана Уговора,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2. ПРЕДМЕТ УГОВОРА</w:t>
      </w:r>
    </w:p>
    <w:p w:rsidR="00371452" w:rsidRDefault="00371452" w:rsidP="00371452">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Предмет уговора је куповина</w:t>
      </w:r>
      <w:r w:rsidR="00E332C0">
        <w:rPr>
          <w:rFonts w:eastAsia="Times New Roman" w:cs="Arial"/>
          <w:szCs w:val="20"/>
        </w:rPr>
        <w:t xml:space="preserve"> </w:t>
      </w:r>
      <w:r w:rsidR="00C47573">
        <w:rPr>
          <w:rFonts w:cs="Arial"/>
          <w:bCs/>
          <w:szCs w:val="20"/>
          <w:lang w:val="sr-Cyrl-BA"/>
        </w:rPr>
        <w:t>и</w:t>
      </w:r>
      <w:r>
        <w:rPr>
          <w:rFonts w:cs="Arial"/>
          <w:bCs/>
          <w:szCs w:val="20"/>
          <w:lang w:val="sr-Cyrl-BA"/>
        </w:rPr>
        <w:t>нтраокуларн</w:t>
      </w:r>
      <w:r>
        <w:rPr>
          <w:rFonts w:cs="Arial"/>
          <w:bCs/>
          <w:szCs w:val="20"/>
        </w:rPr>
        <w:t>их</w:t>
      </w:r>
      <w:r>
        <w:rPr>
          <w:rFonts w:cs="Arial"/>
          <w:bCs/>
          <w:szCs w:val="20"/>
          <w:lang w:val="sr-Cyrl-BA"/>
        </w:rPr>
        <w:t xml:space="preserve"> сочива</w:t>
      </w:r>
      <w:r w:rsidR="00C47573">
        <w:rPr>
          <w:rFonts w:cs="Arial"/>
          <w:bCs/>
          <w:szCs w:val="20"/>
          <w:lang w:val="sr-Cyrl-BA"/>
        </w:rPr>
        <w:t xml:space="preserve"> </w:t>
      </w:r>
      <w:r>
        <w:rPr>
          <w:rFonts w:cs="Arial"/>
          <w:bCs/>
          <w:szCs w:val="20"/>
        </w:rPr>
        <w:t xml:space="preserve">са </w:t>
      </w:r>
      <w:r>
        <w:rPr>
          <w:rFonts w:cs="Arial"/>
          <w:szCs w:val="20"/>
          <w:lang w:val="sr-Cyrl-CS"/>
        </w:rPr>
        <w:t>пратећим специфичним потрошним материјалом</w:t>
      </w:r>
      <w:r>
        <w:rPr>
          <w:rFonts w:cs="Arial"/>
          <w:szCs w:val="20"/>
        </w:rPr>
        <w:t>,</w:t>
      </w:r>
      <w:r>
        <w:rPr>
          <w:rFonts w:cs="Arial"/>
          <w:szCs w:val="20"/>
          <w:lang w:val="sr-Cyrl-CS"/>
        </w:rPr>
        <w:t xml:space="preserve"> који је неопходан за </w:t>
      </w:r>
      <w:r>
        <w:rPr>
          <w:rFonts w:cs="Arial"/>
          <w:szCs w:val="20"/>
        </w:rPr>
        <w:t>његову имплантацију</w:t>
      </w:r>
      <w:r>
        <w:rPr>
          <w:rFonts w:eastAsia="Times New Roman" w:cs="Arial"/>
          <w:szCs w:val="20"/>
        </w:rPr>
        <w:t xml:space="preserve"> наведених у Спецификацији материјала са ценама која се налази у Прилогу 1 овог уговора и чини његов саставни део. </w:t>
      </w:r>
    </w:p>
    <w:p w:rsidR="000A546F" w:rsidRPr="00C47573" w:rsidRDefault="00371452" w:rsidP="00C47573">
      <w:pPr>
        <w:widowControl w:val="0"/>
        <w:numPr>
          <w:ilvl w:val="0"/>
          <w:numId w:val="3"/>
        </w:numPr>
        <w:tabs>
          <w:tab w:val="clear" w:pos="720"/>
          <w:tab w:val="num" w:pos="851"/>
        </w:tabs>
        <w:overflowPunct w:val="0"/>
        <w:autoSpaceDE w:val="0"/>
        <w:autoSpaceDN w:val="0"/>
        <w:adjustRightInd w:val="0"/>
        <w:ind w:left="862" w:hanging="584"/>
        <w:rPr>
          <w:rFonts w:eastAsia="Times New Roman" w:cs="Arial"/>
          <w:szCs w:val="20"/>
        </w:rPr>
      </w:pPr>
      <w:r>
        <w:rPr>
          <w:rFonts w:eastAsia="Times New Roman" w:cs="Arial"/>
          <w:szCs w:val="20"/>
        </w:rPr>
        <w:t>Купац је у обавези да изврши куповину уговорених добара и у целости реализује овај уговор.</w:t>
      </w:r>
    </w:p>
    <w:p w:rsidR="00371452" w:rsidRDefault="00371452" w:rsidP="00371452">
      <w:pPr>
        <w:widowControl w:val="0"/>
        <w:autoSpaceDE w:val="0"/>
        <w:autoSpaceDN w:val="0"/>
        <w:adjustRightInd w:val="0"/>
        <w:spacing w:before="120"/>
        <w:rPr>
          <w:rFonts w:eastAsia="Times New Roman" w:cs="Arial"/>
          <w:szCs w:val="20"/>
        </w:rPr>
      </w:pPr>
      <w:bookmarkStart w:id="1" w:name="page28"/>
      <w:bookmarkEnd w:id="1"/>
      <w:r>
        <w:rPr>
          <w:rFonts w:eastAsia="Times New Roman" w:cs="Arial"/>
          <w:b/>
          <w:bCs/>
          <w:szCs w:val="20"/>
        </w:rPr>
        <w:t>3. ЦЕНА И ПЛАЋАЊЕ</w:t>
      </w:r>
    </w:p>
    <w:p w:rsidR="00371452" w:rsidRDefault="00C653B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t>Цена из овог Уговора је јединична цена наведена</w:t>
      </w:r>
      <w:r w:rsidR="00371452">
        <w:rPr>
          <w:rFonts w:eastAsia="Times New Roman" w:cs="Arial"/>
          <w:szCs w:val="20"/>
        </w:rPr>
        <w:t xml:space="preserve"> у </w:t>
      </w:r>
      <w:r w:rsidR="00E332C0">
        <w:rPr>
          <w:rFonts w:eastAsia="Times New Roman" w:cs="Arial"/>
          <w:szCs w:val="20"/>
        </w:rPr>
        <w:t>Спецификацији материјала са ценама из члана</w:t>
      </w:r>
      <w:r w:rsidR="00371452">
        <w:rPr>
          <w:rFonts w:eastAsia="Times New Roman" w:cs="Arial"/>
          <w:szCs w:val="20"/>
        </w:rPr>
        <w:t xml:space="preserve"> 2. овог уго</w:t>
      </w:r>
      <w:r>
        <w:rPr>
          <w:rFonts w:eastAsia="Times New Roman" w:cs="Arial"/>
          <w:szCs w:val="20"/>
        </w:rPr>
        <w:t>вора која одговара цени</w:t>
      </w:r>
      <w:r w:rsidR="00E332C0">
        <w:rPr>
          <w:rFonts w:eastAsia="Times New Roman" w:cs="Arial"/>
          <w:szCs w:val="20"/>
        </w:rPr>
        <w:t xml:space="preserve"> из О</w:t>
      </w:r>
      <w:r w:rsidR="00371452">
        <w:rPr>
          <w:rFonts w:eastAsia="Times New Roman" w:cs="Arial"/>
          <w:szCs w:val="20"/>
        </w:rPr>
        <w:t>квирног сп</w:t>
      </w:r>
      <w:r w:rsidR="00D951F7">
        <w:rPr>
          <w:rFonts w:eastAsia="Times New Roman" w:cs="Arial"/>
          <w:szCs w:val="20"/>
        </w:rPr>
        <w:t>оразума бр. 6-10</w:t>
      </w:r>
      <w:r w:rsidR="000A546F">
        <w:rPr>
          <w:rFonts w:eastAsia="Times New Roman" w:cs="Arial"/>
          <w:szCs w:val="20"/>
        </w:rPr>
        <w:t xml:space="preserve">/20 од </w:t>
      </w:r>
      <w:r w:rsidR="00A6443E">
        <w:rPr>
          <w:rFonts w:eastAsia="Times New Roman" w:cs="Arial"/>
          <w:szCs w:val="20"/>
        </w:rPr>
        <w:t>12.05.</w:t>
      </w:r>
      <w:r w:rsidR="000A546F">
        <w:rPr>
          <w:rFonts w:eastAsia="Times New Roman" w:cs="Arial"/>
          <w:szCs w:val="20"/>
        </w:rPr>
        <w:t>2020</w:t>
      </w:r>
      <w:r w:rsidR="00371452">
        <w:rPr>
          <w:rFonts w:eastAsia="Times New Roman" w:cs="Arial"/>
          <w:szCs w:val="20"/>
        </w:rPr>
        <w:t xml:space="preserve">. године. </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пријема фактуре. Добављач  </w:t>
      </w:r>
      <w:r>
        <w:rPr>
          <w:rFonts w:eastAsia="Times New Roman" w:cs="Arial"/>
          <w:szCs w:val="20"/>
        </w:rPr>
        <w:lastRenderedPageBreak/>
        <w:t>је  у  обавези  да  за  испоручена  добра  један  примерак  отпремнице  и фактуре, oдносно отпремнице-фактуре достави у електронској форми надлежној филијали Фонда.</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Times New Roman" w:cs="Arial"/>
          <w:szCs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w:t>
      </w:r>
      <w:r w:rsidR="00716182" w:rsidRPr="007D2176">
        <w:rPr>
          <w:szCs w:val="20"/>
        </w:rPr>
        <w:t>119/12, 68/15</w:t>
      </w:r>
      <w:r w:rsidR="00716182">
        <w:rPr>
          <w:szCs w:val="20"/>
        </w:rPr>
        <w:t>,</w:t>
      </w:r>
      <w:r w:rsidR="00716182" w:rsidRPr="007D2176">
        <w:rPr>
          <w:szCs w:val="20"/>
        </w:rPr>
        <w:t xml:space="preserve"> 113/17</w:t>
      </w:r>
      <w:r w:rsidR="00716182">
        <w:rPr>
          <w:szCs w:val="20"/>
        </w:rPr>
        <w:t xml:space="preserve"> </w:t>
      </w:r>
      <w:r w:rsidR="00716182" w:rsidRPr="007D2176">
        <w:rPr>
          <w:szCs w:val="20"/>
        </w:rPr>
        <w:t>и</w:t>
      </w:r>
      <w:r w:rsidR="00716182">
        <w:rPr>
          <w:szCs w:val="20"/>
        </w:rPr>
        <w:t xml:space="preserve"> 19/19</w:t>
      </w:r>
      <w:r>
        <w:rPr>
          <w:rFonts w:eastAsia="Times New Roman" w:cs="Arial"/>
          <w:szCs w:val="20"/>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w:t>
      </w:r>
      <w:r w:rsidR="00716182" w:rsidRPr="00716182">
        <w:rPr>
          <w:szCs w:val="20"/>
        </w:rPr>
        <w:t xml:space="preserve"> </w:t>
      </w:r>
      <w:r w:rsidR="00716182" w:rsidRPr="00B30E82">
        <w:rPr>
          <w:szCs w:val="20"/>
        </w:rPr>
        <w:t>7/18</w:t>
      </w:r>
      <w:r w:rsidR="00716182">
        <w:rPr>
          <w:szCs w:val="20"/>
        </w:rPr>
        <w:t xml:space="preserve">, 59/18 </w:t>
      </w:r>
      <w:r w:rsidR="00716182" w:rsidRPr="007D2176">
        <w:rPr>
          <w:szCs w:val="20"/>
        </w:rPr>
        <w:t>и</w:t>
      </w:r>
      <w:r w:rsidR="00716182">
        <w:rPr>
          <w:szCs w:val="20"/>
        </w:rPr>
        <w:t xml:space="preserve"> 18/19</w:t>
      </w:r>
      <w:r>
        <w:rPr>
          <w:rFonts w:eastAsia="Times New Roman" w:cs="Arial"/>
          <w:szCs w:val="20"/>
        </w:rPr>
        <w:t>).</w:t>
      </w:r>
    </w:p>
    <w:p w:rsidR="00371452" w:rsidRDefault="00371452" w:rsidP="00C47573">
      <w:pPr>
        <w:numPr>
          <w:ilvl w:val="0"/>
          <w:numId w:val="4"/>
        </w:numPr>
        <w:tabs>
          <w:tab w:val="clear" w:pos="720"/>
          <w:tab w:val="num" w:pos="900"/>
        </w:tabs>
        <w:ind w:left="900" w:hanging="630"/>
        <w:rPr>
          <w:rFonts w:eastAsia="Times New Roman" w:cs="Arial"/>
          <w:szCs w:val="20"/>
        </w:rPr>
      </w:pPr>
      <w:r>
        <w:rPr>
          <w:rFonts w:eastAsia="Arial" w:cs="Arial"/>
          <w:color w:val="000000"/>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Pr>
          <w:rFonts w:eastAsia="Times New Roman" w:cs="Arial"/>
          <w:color w:val="000000"/>
          <w:szCs w:val="20"/>
        </w:rPr>
        <w:t xml:space="preserve"> у складу са</w:t>
      </w:r>
      <w:r w:rsidR="00C47573">
        <w:rPr>
          <w:rFonts w:eastAsia="Times New Roman" w:cs="Arial"/>
          <w:color w:val="000000"/>
          <w:szCs w:val="20"/>
        </w:rPr>
        <w:t xml:space="preserve"> </w:t>
      </w:r>
      <w:r>
        <w:rPr>
          <w:rFonts w:eastAsia="Times New Roman" w:cs="Arial"/>
          <w:color w:val="000000"/>
          <w:szCs w:val="20"/>
        </w:rPr>
        <w:t>Законом којим се уређује буџетски систем, односно Законом којим се уређује</w:t>
      </w:r>
      <w:r w:rsidR="00C47573">
        <w:rPr>
          <w:rFonts w:eastAsia="Times New Roman" w:cs="Arial"/>
          <w:color w:val="000000"/>
          <w:szCs w:val="20"/>
        </w:rPr>
        <w:t xml:space="preserve"> </w:t>
      </w:r>
      <w:r>
        <w:rPr>
          <w:rFonts w:eastAsia="Times New Roman" w:cs="Arial"/>
          <w:color w:val="000000"/>
          <w:szCs w:val="20"/>
        </w:rPr>
        <w:t>здравствена заштита.</w:t>
      </w:r>
    </w:p>
    <w:p w:rsidR="00371452" w:rsidRDefault="00371452" w:rsidP="00C47573">
      <w:pPr>
        <w:widowControl w:val="0"/>
        <w:numPr>
          <w:ilvl w:val="0"/>
          <w:numId w:val="4"/>
        </w:numPr>
        <w:tabs>
          <w:tab w:val="clear" w:pos="720"/>
          <w:tab w:val="num" w:pos="900"/>
        </w:tabs>
        <w:overflowPunct w:val="0"/>
        <w:autoSpaceDE w:val="0"/>
        <w:autoSpaceDN w:val="0"/>
        <w:adjustRightInd w:val="0"/>
        <w:ind w:left="900" w:hanging="630"/>
        <w:rPr>
          <w:rFonts w:eastAsia="Times New Roman" w:cs="Arial"/>
          <w:szCs w:val="20"/>
        </w:rPr>
      </w:pPr>
      <w:r>
        <w:rPr>
          <w:rFonts w:eastAsia="Times New Roman" w:cs="Arial"/>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____________ динара. </w:t>
      </w:r>
    </w:p>
    <w:p w:rsidR="00371452" w:rsidRDefault="00371452" w:rsidP="00371452">
      <w:pPr>
        <w:widowControl w:val="0"/>
        <w:numPr>
          <w:ilvl w:val="0"/>
          <w:numId w:val="5"/>
        </w:numPr>
        <w:tabs>
          <w:tab w:val="num" w:pos="284"/>
        </w:tabs>
        <w:overflowPunct w:val="0"/>
        <w:autoSpaceDE w:val="0"/>
        <w:autoSpaceDN w:val="0"/>
        <w:adjustRightInd w:val="0"/>
        <w:spacing w:before="120"/>
        <w:ind w:left="0" w:firstLine="0"/>
        <w:rPr>
          <w:rFonts w:eastAsia="Times New Roman" w:cs="Arial"/>
          <w:b/>
          <w:bCs/>
          <w:szCs w:val="20"/>
        </w:rPr>
      </w:pPr>
      <w:r>
        <w:rPr>
          <w:rFonts w:eastAsia="Times New Roman" w:cs="Arial"/>
          <w:b/>
          <w:bCs/>
          <w:szCs w:val="20"/>
        </w:rPr>
        <w:t xml:space="preserve">ИСПОРУКА </w:t>
      </w:r>
    </w:p>
    <w:p w:rsid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Добављач се обавезује да ће укупно уговорену количину </w:t>
      </w:r>
      <w:r w:rsidR="00C47573">
        <w:rPr>
          <w:rFonts w:cs="Arial"/>
          <w:bCs/>
          <w:szCs w:val="20"/>
          <w:lang w:val="sr-Cyrl-BA"/>
        </w:rPr>
        <w:t>и</w:t>
      </w:r>
      <w:r w:rsidRPr="000A546F">
        <w:rPr>
          <w:rFonts w:cs="Arial"/>
          <w:bCs/>
          <w:szCs w:val="20"/>
          <w:lang w:val="sr-Cyrl-BA"/>
        </w:rPr>
        <w:t>нтраокуларн</w:t>
      </w:r>
      <w:r w:rsidRPr="000A546F">
        <w:rPr>
          <w:rFonts w:cs="Arial"/>
          <w:bCs/>
          <w:szCs w:val="20"/>
        </w:rPr>
        <w:t>их</w:t>
      </w:r>
      <w:r w:rsidRPr="000A546F">
        <w:rPr>
          <w:rFonts w:cs="Arial"/>
          <w:bCs/>
          <w:szCs w:val="20"/>
          <w:lang w:val="sr-Cyrl-BA"/>
        </w:rPr>
        <w:t xml:space="preserve"> сочива</w:t>
      </w:r>
      <w:r w:rsidR="00C47573">
        <w:rPr>
          <w:rFonts w:cs="Arial"/>
          <w:bCs/>
          <w:szCs w:val="20"/>
          <w:lang w:val="sr-Cyrl-BA"/>
        </w:rPr>
        <w:t xml:space="preserve"> </w:t>
      </w:r>
      <w:r w:rsidRPr="000A546F">
        <w:rPr>
          <w:rFonts w:cs="Arial"/>
          <w:bCs/>
          <w:szCs w:val="20"/>
        </w:rPr>
        <w:t xml:space="preserve">са </w:t>
      </w:r>
      <w:r w:rsidRPr="000A546F">
        <w:rPr>
          <w:rFonts w:cs="Arial"/>
          <w:szCs w:val="20"/>
          <w:lang w:val="sr-Cyrl-CS"/>
        </w:rPr>
        <w:t>пратећим специфичним потрошним материјалом</w:t>
      </w:r>
      <w:r w:rsidRPr="000A546F">
        <w:rPr>
          <w:rFonts w:cs="Arial"/>
          <w:szCs w:val="20"/>
        </w:rPr>
        <w:t>,</w:t>
      </w:r>
      <w:r w:rsidRPr="000A546F">
        <w:rPr>
          <w:rFonts w:cs="Arial"/>
          <w:szCs w:val="20"/>
          <w:lang w:val="sr-Cyrl-CS"/>
        </w:rPr>
        <w:t xml:space="preserve"> који је неопходан за </w:t>
      </w:r>
      <w:r w:rsidRPr="000A546F">
        <w:rPr>
          <w:rFonts w:cs="Arial"/>
          <w:szCs w:val="20"/>
        </w:rPr>
        <w:t>његову имплантацију</w:t>
      </w:r>
      <w:r w:rsidRPr="000A546F">
        <w:rPr>
          <w:rFonts w:eastAsia="Times New Roman" w:cs="Arial"/>
          <w:szCs w:val="20"/>
        </w:rPr>
        <w:t xml:space="preserve"> из члана 2. овог уговора испоручивати Купцу према потребама Купца, и то у року </w:t>
      </w:r>
      <w:r w:rsidR="000A546F" w:rsidRPr="0090677F">
        <w:rPr>
          <w:rFonts w:eastAsia="Times New Roman" w:cs="Arial"/>
          <w:color w:val="000000"/>
          <w:szCs w:val="20"/>
        </w:rPr>
        <w:t xml:space="preserve">од </w:t>
      </w:r>
      <w:r w:rsidR="00D951F7">
        <w:rPr>
          <w:rFonts w:eastAsia="Times New Roman" w:cs="Arial"/>
          <w:szCs w:val="20"/>
        </w:rPr>
        <w:t>15 (</w:t>
      </w:r>
      <w:r w:rsidR="00D951F7">
        <w:rPr>
          <w:rFonts w:eastAsia="Times New Roman" w:cs="Arial"/>
          <w:szCs w:val="20"/>
          <w:lang w:val="sr-Cyrl-RS"/>
        </w:rPr>
        <w:t>пет</w:t>
      </w:r>
      <w:r w:rsidR="008673E1">
        <w:rPr>
          <w:rFonts w:eastAsia="Times New Roman" w:cs="Arial"/>
          <w:szCs w:val="20"/>
        </w:rPr>
        <w:t>наест)</w:t>
      </w:r>
      <w:r w:rsidR="00791AE9">
        <w:rPr>
          <w:rFonts w:eastAsia="Times New Roman" w:cs="Arial"/>
          <w:szCs w:val="20"/>
        </w:rPr>
        <w:t xml:space="preserve"> </w:t>
      </w:r>
      <w:r w:rsidR="000A546F" w:rsidRPr="0090677F">
        <w:rPr>
          <w:rFonts w:eastAsia="Times New Roman" w:cs="Arial"/>
          <w:szCs w:val="20"/>
        </w:rPr>
        <w:t xml:space="preserve"> дана о</w:t>
      </w:r>
      <w:r w:rsidR="00C47573">
        <w:rPr>
          <w:rFonts w:eastAsia="Times New Roman" w:cs="Arial"/>
          <w:szCs w:val="20"/>
        </w:rPr>
        <w:t>д дана пријема писаног захтева К</w:t>
      </w:r>
      <w:r w:rsidR="000A546F" w:rsidRPr="0090677F">
        <w:rPr>
          <w:rFonts w:eastAsia="Times New Roman" w:cs="Arial"/>
          <w:szCs w:val="20"/>
        </w:rPr>
        <w:t>упца.</w:t>
      </w:r>
    </w:p>
    <w:p w:rsid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Место испоруке је ____________ /унети место испоруке/.</w:t>
      </w:r>
    </w:p>
    <w:p w:rsidR="00371452" w:rsidRPr="000A546F" w:rsidRDefault="00371452" w:rsidP="00C47573">
      <w:pPr>
        <w:pStyle w:val="ListParagraph"/>
        <w:widowControl w:val="0"/>
        <w:numPr>
          <w:ilvl w:val="1"/>
          <w:numId w:val="12"/>
        </w:numPr>
        <w:overflowPunct w:val="0"/>
        <w:autoSpaceDE w:val="0"/>
        <w:autoSpaceDN w:val="0"/>
        <w:adjustRightInd w:val="0"/>
        <w:ind w:left="908" w:hanging="634"/>
        <w:contextualSpacing w:val="0"/>
        <w:rPr>
          <w:rFonts w:eastAsia="Times New Roman" w:cs="Arial"/>
          <w:szCs w:val="20"/>
        </w:rPr>
      </w:pPr>
      <w:r w:rsidRPr="000A546F">
        <w:rPr>
          <w:rFonts w:eastAsia="Times New Roman" w:cs="Arial"/>
          <w:szCs w:val="20"/>
        </w:rPr>
        <w:t xml:space="preserve">Испорука је сукцесивна и врши се према потребама Купца.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5. УГОВОРНА КАЗНА</w:t>
      </w:r>
    </w:p>
    <w:p w:rsidR="00371452" w:rsidRDefault="00371452" w:rsidP="00C47573">
      <w:pPr>
        <w:widowControl w:val="0"/>
        <w:spacing w:before="120"/>
        <w:ind w:left="900" w:hanging="630"/>
        <w:rPr>
          <w:rFonts w:eastAsia="Times New Roman" w:cs="Arial"/>
          <w:color w:val="000000"/>
        </w:rPr>
      </w:pPr>
      <w:r>
        <w:rPr>
          <w:rFonts w:eastAsia="Times New Roman" w:cs="Arial"/>
          <w:szCs w:val="20"/>
        </w:rPr>
        <w:t xml:space="preserve">5.1. </w:t>
      </w:r>
      <w:r w:rsidR="00C47573">
        <w:rPr>
          <w:rFonts w:eastAsia="Times New Roman" w:cs="Arial"/>
          <w:szCs w:val="20"/>
        </w:rPr>
        <w:t xml:space="preserve">  </w:t>
      </w:r>
      <w:r>
        <w:rPr>
          <w:rFonts w:eastAsia="Times New Roman" w:cs="Arial"/>
          <w:szCs w:val="20"/>
        </w:rPr>
        <w:t>У случају прекорачења уговореног рока испоруке Добављач је дужан да плати Купцу уговорну казну у износу од 0,5% од укупне вредности без ПДВ-а</w:t>
      </w:r>
      <w:r w:rsidR="00C47573">
        <w:rPr>
          <w:rFonts w:eastAsia="Times New Roman" w:cs="Arial"/>
          <w:szCs w:val="20"/>
        </w:rPr>
        <w:t xml:space="preserve"> </w:t>
      </w:r>
      <w:r>
        <w:rPr>
          <w:rFonts w:eastAsia="Times New Roman" w:cs="Arial"/>
          <w:szCs w:val="20"/>
        </w:rPr>
        <w:t>предметног</w:t>
      </w:r>
      <w:r w:rsidR="00C47573">
        <w:rPr>
          <w:rFonts w:eastAsia="Times New Roman" w:cs="Arial"/>
          <w:szCs w:val="20"/>
        </w:rPr>
        <w:t xml:space="preserve"> </w:t>
      </w:r>
      <w:r>
        <w:rPr>
          <w:rFonts w:eastAsia="Times New Roman" w:cs="Arial"/>
          <w:szCs w:val="20"/>
        </w:rPr>
        <w:t xml:space="preserve">добара за које је прекорачио рок испоруке, за сваки дан закашњења, али не више од 5% </w:t>
      </w:r>
      <w:r>
        <w:rPr>
          <w:rFonts w:eastAsia="Times New Roman" w:cs="Arial"/>
          <w:color w:val="000000"/>
        </w:rPr>
        <w:t>вредности добара испоручених са закашњењем</w:t>
      </w:r>
      <w:r>
        <w:rPr>
          <w:rFonts w:eastAsia="Times New Roman" w:cs="Arial"/>
          <w:szCs w:val="20"/>
        </w:rPr>
        <w:t xml:space="preserve">. </w:t>
      </w:r>
    </w:p>
    <w:p w:rsidR="00371452" w:rsidRDefault="00371452" w:rsidP="00C47573">
      <w:pPr>
        <w:widowControl w:val="0"/>
        <w:overflowPunct w:val="0"/>
        <w:autoSpaceDE w:val="0"/>
        <w:autoSpaceDN w:val="0"/>
        <w:adjustRightInd w:val="0"/>
        <w:ind w:left="900" w:hanging="630"/>
        <w:rPr>
          <w:rFonts w:eastAsia="Times New Roman" w:cs="Arial"/>
          <w:szCs w:val="20"/>
        </w:rPr>
      </w:pPr>
      <w:r>
        <w:rPr>
          <w:rFonts w:eastAsia="Times New Roman" w:cs="Arial"/>
          <w:szCs w:val="20"/>
        </w:rPr>
        <w:t xml:space="preserve">5.2. </w:t>
      </w:r>
      <w:r w:rsidR="00C47573">
        <w:rPr>
          <w:rFonts w:eastAsia="Times New Roman" w:cs="Arial"/>
          <w:szCs w:val="20"/>
        </w:rPr>
        <w:t xml:space="preserve">   </w:t>
      </w:r>
      <w:r>
        <w:rPr>
          <w:rFonts w:eastAsia="Times New Roman" w:cs="Arial"/>
          <w:szCs w:val="2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6. ВИША СИЛА</w:t>
      </w:r>
    </w:p>
    <w:p w:rsidR="00371452" w:rsidRDefault="0036366B" w:rsidP="0036366B">
      <w:pPr>
        <w:widowControl w:val="0"/>
        <w:numPr>
          <w:ilvl w:val="0"/>
          <w:numId w:val="7"/>
        </w:numPr>
        <w:tabs>
          <w:tab w:val="clear" w:pos="720"/>
          <w:tab w:val="num" w:pos="851"/>
          <w:tab w:val="num" w:pos="900"/>
        </w:tabs>
        <w:overflowPunct w:val="0"/>
        <w:autoSpaceDE w:val="0"/>
        <w:autoSpaceDN w:val="0"/>
        <w:adjustRightInd w:val="0"/>
        <w:ind w:left="900" w:hanging="622"/>
        <w:rPr>
          <w:rFonts w:eastAsia="Times New Roman" w:cs="Arial"/>
          <w:szCs w:val="20"/>
        </w:rPr>
      </w:pPr>
      <w:bookmarkStart w:id="2" w:name="page29"/>
      <w:bookmarkEnd w:id="2"/>
      <w:r>
        <w:rPr>
          <w:rFonts w:eastAsia="Times New Roman" w:cs="Arial"/>
          <w:szCs w:val="20"/>
        </w:rPr>
        <w:t xml:space="preserve"> </w:t>
      </w:r>
      <w:r w:rsidR="00371452">
        <w:rPr>
          <w:rFonts w:eastAsia="Times New Roman" w:cs="Arial"/>
          <w:szCs w:val="20"/>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371452" w:rsidRDefault="00371452" w:rsidP="0036366B">
      <w:pPr>
        <w:numPr>
          <w:ilvl w:val="0"/>
          <w:numId w:val="7"/>
        </w:numPr>
        <w:tabs>
          <w:tab w:val="clear" w:pos="720"/>
          <w:tab w:val="num" w:pos="900"/>
        </w:tabs>
        <w:ind w:left="900" w:hanging="622"/>
        <w:rPr>
          <w:rFonts w:eastAsia="Times New Roman" w:cs="Arial"/>
          <w:szCs w:val="20"/>
        </w:rPr>
      </w:pPr>
      <w:r>
        <w:rPr>
          <w:rFonts w:eastAsia="Times New Roman" w:cs="Arial"/>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371452" w:rsidRDefault="00371452" w:rsidP="00371452">
      <w:pPr>
        <w:widowControl w:val="0"/>
        <w:autoSpaceDE w:val="0"/>
        <w:autoSpaceDN w:val="0"/>
        <w:adjustRightInd w:val="0"/>
        <w:spacing w:before="120"/>
        <w:rPr>
          <w:rFonts w:eastAsia="Times New Roman" w:cs="Arial"/>
          <w:szCs w:val="20"/>
        </w:rPr>
      </w:pPr>
      <w:r>
        <w:rPr>
          <w:rFonts w:eastAsia="Times New Roman" w:cs="Arial"/>
          <w:b/>
          <w:bCs/>
          <w:szCs w:val="20"/>
        </w:rPr>
        <w:t>7. СПОРОВИ</w:t>
      </w:r>
    </w:p>
    <w:p w:rsidR="00371452" w:rsidRDefault="00371452" w:rsidP="00371452">
      <w:pPr>
        <w:widowControl w:val="0"/>
        <w:numPr>
          <w:ilvl w:val="0"/>
          <w:numId w:val="8"/>
        </w:numPr>
        <w:tabs>
          <w:tab w:val="clear" w:pos="720"/>
          <w:tab w:val="num" w:pos="540"/>
          <w:tab w:val="num" w:pos="810"/>
        </w:tabs>
        <w:overflowPunct w:val="0"/>
        <w:autoSpaceDE w:val="0"/>
        <w:autoSpaceDN w:val="0"/>
        <w:adjustRightInd w:val="0"/>
        <w:ind w:left="862" w:hanging="584"/>
        <w:rPr>
          <w:rFonts w:eastAsia="Times New Roman" w:cs="Arial"/>
          <w:szCs w:val="20"/>
        </w:rPr>
      </w:pPr>
      <w:r>
        <w:rPr>
          <w:rFonts w:eastAsia="Times New Roman" w:cs="Arial"/>
          <w:szCs w:val="20"/>
        </w:rPr>
        <w:t xml:space="preserve">Стране у уговору су сагласне да се евентуални спорови решавају споразумно, а у случају </w:t>
      </w:r>
      <w:r>
        <w:rPr>
          <w:rFonts w:eastAsia="Times New Roman" w:cs="Arial"/>
          <w:szCs w:val="20"/>
          <w:lang w:val="sr-Cyrl-CS"/>
        </w:rPr>
        <w:t xml:space="preserve">да се </w:t>
      </w:r>
      <w:r>
        <w:rPr>
          <w:rFonts w:eastAsia="Times New Roman" w:cs="Arial"/>
          <w:szCs w:val="20"/>
        </w:rPr>
        <w:t xml:space="preserve">спор </w:t>
      </w:r>
      <w:r>
        <w:rPr>
          <w:rFonts w:eastAsia="Times New Roman" w:cs="Arial"/>
          <w:szCs w:val="20"/>
          <w:lang w:val="sr-Cyrl-CS"/>
        </w:rPr>
        <w:t>не може решити споразумним путем,</w:t>
      </w:r>
      <w:r w:rsidR="0036366B">
        <w:rPr>
          <w:rFonts w:eastAsia="Times New Roman" w:cs="Arial"/>
          <w:szCs w:val="20"/>
          <w:lang w:val="sr-Cyrl-CS"/>
        </w:rPr>
        <w:t xml:space="preserve"> </w:t>
      </w:r>
      <w:r>
        <w:rPr>
          <w:rFonts w:eastAsia="Times New Roman" w:cs="Arial"/>
          <w:szCs w:val="20"/>
        </w:rPr>
        <w:t>утврђује се стварна и месна надлежност</w:t>
      </w:r>
      <w:r w:rsidR="0036366B">
        <w:rPr>
          <w:rFonts w:eastAsia="Times New Roman" w:cs="Arial"/>
          <w:szCs w:val="20"/>
        </w:rPr>
        <w:t xml:space="preserve"> </w:t>
      </w:r>
      <w:r>
        <w:rPr>
          <w:rFonts w:eastAsia="Times New Roman" w:cs="Arial"/>
          <w:szCs w:val="20"/>
        </w:rPr>
        <w:t>Привредн</w:t>
      </w:r>
      <w:r>
        <w:rPr>
          <w:rFonts w:eastAsia="Times New Roman" w:cs="Arial"/>
          <w:szCs w:val="20"/>
          <w:lang w:val="sr-Cyrl-CS"/>
        </w:rPr>
        <w:t>ог</w:t>
      </w:r>
      <w:r>
        <w:rPr>
          <w:rFonts w:eastAsia="Times New Roman" w:cs="Arial"/>
          <w:szCs w:val="20"/>
        </w:rPr>
        <w:t xml:space="preserve"> суда у Београду.</w:t>
      </w:r>
    </w:p>
    <w:p w:rsidR="00371452" w:rsidRDefault="00371452" w:rsidP="00E332C0">
      <w:pPr>
        <w:widowControl w:val="0"/>
        <w:numPr>
          <w:ilvl w:val="0"/>
          <w:numId w:val="9"/>
        </w:numPr>
        <w:tabs>
          <w:tab w:val="left" w:pos="720"/>
        </w:tabs>
        <w:autoSpaceDE w:val="0"/>
        <w:autoSpaceDN w:val="0"/>
        <w:adjustRightInd w:val="0"/>
        <w:spacing w:before="120"/>
        <w:ind w:left="270" w:hanging="270"/>
        <w:rPr>
          <w:rFonts w:eastAsia="Times New Roman" w:cs="Arial"/>
          <w:szCs w:val="20"/>
        </w:rPr>
      </w:pPr>
      <w:r>
        <w:rPr>
          <w:rFonts w:eastAsia="Times New Roman" w:cs="Arial"/>
          <w:b/>
          <w:bCs/>
          <w:szCs w:val="20"/>
        </w:rPr>
        <w:t xml:space="preserve">РАСКИД УГОВОРА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У случају битних повреда одредаба уговора или повреда које се понављају, уговор може да раскине свака уговорна страна. Раскид уговора</w:t>
      </w:r>
      <w:r w:rsidR="0036366B">
        <w:rPr>
          <w:rFonts w:eastAsia="Times New Roman" w:cs="Arial"/>
          <w:szCs w:val="20"/>
        </w:rPr>
        <w:t xml:space="preserve"> захтева се писа</w:t>
      </w:r>
      <w:r>
        <w:rPr>
          <w:rFonts w:eastAsia="Times New Roman" w:cs="Arial"/>
          <w:szCs w:val="20"/>
        </w:rPr>
        <w:t xml:space="preserve">ним путем, уз раскидни рок од 15 (петнаест) дана.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lastRenderedPageBreak/>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371452" w:rsidRDefault="00371452" w:rsidP="0036366B">
      <w:pPr>
        <w:widowControl w:val="0"/>
        <w:numPr>
          <w:ilvl w:val="0"/>
          <w:numId w:val="10"/>
        </w:numPr>
        <w:autoSpaceDE w:val="0"/>
        <w:autoSpaceDN w:val="0"/>
        <w:adjustRightInd w:val="0"/>
        <w:spacing w:before="120" w:after="0"/>
        <w:ind w:left="900" w:hanging="616"/>
        <w:rPr>
          <w:rFonts w:eastAsia="Times New Roman" w:cs="Arial"/>
          <w:szCs w:val="20"/>
        </w:rPr>
      </w:pPr>
      <w:r>
        <w:rPr>
          <w:rFonts w:eastAsia="Times New Roman" w:cs="Arial"/>
          <w:szCs w:val="20"/>
        </w:rPr>
        <w:t>Уговорна страна која је раскинула уговор је у обавези да о истом обавести Фонд, у року од 7 (седам) дана.</w:t>
      </w:r>
    </w:p>
    <w:p w:rsidR="00371452" w:rsidRDefault="00371452" w:rsidP="00371452">
      <w:pPr>
        <w:widowControl w:val="0"/>
        <w:autoSpaceDE w:val="0"/>
        <w:autoSpaceDN w:val="0"/>
        <w:adjustRightInd w:val="0"/>
        <w:spacing w:before="120" w:after="0"/>
        <w:ind w:left="360"/>
        <w:rPr>
          <w:rFonts w:eastAsia="Times New Roman" w:cs="Arial"/>
          <w:szCs w:val="20"/>
        </w:rPr>
      </w:pPr>
      <w:r>
        <w:rPr>
          <w:rFonts w:eastAsia="Times New Roman" w:cs="Arial"/>
          <w:b/>
          <w:szCs w:val="20"/>
        </w:rPr>
        <w:t>9.</w:t>
      </w:r>
      <w:r>
        <w:rPr>
          <w:rFonts w:eastAsia="Times New Roman" w:cs="Arial"/>
          <w:szCs w:val="20"/>
        </w:rPr>
        <w:tab/>
      </w:r>
      <w:r>
        <w:rPr>
          <w:rFonts w:eastAsia="Times New Roman" w:cs="Arial"/>
          <w:b/>
          <w:szCs w:val="20"/>
        </w:rPr>
        <w:t>ИЗМЕНЕ И ДОПУНЕ</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9.1.</w:t>
      </w:r>
      <w:r>
        <w:rPr>
          <w:rFonts w:eastAsia="Times New Roman" w:cs="Arial"/>
          <w:szCs w:val="20"/>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9.2.</w:t>
      </w:r>
      <w:r>
        <w:rPr>
          <w:rFonts w:eastAsia="Times New Roman" w:cs="Arial"/>
          <w:szCs w:val="20"/>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71452" w:rsidRDefault="00371452" w:rsidP="0036366B">
      <w:pPr>
        <w:widowControl w:val="0"/>
        <w:autoSpaceDE w:val="0"/>
        <w:autoSpaceDN w:val="0"/>
        <w:adjustRightInd w:val="0"/>
        <w:spacing w:before="120" w:after="0"/>
        <w:ind w:left="900" w:hanging="630"/>
        <w:rPr>
          <w:rFonts w:eastAsia="Times New Roman" w:cs="Arial"/>
          <w:szCs w:val="20"/>
        </w:rPr>
      </w:pPr>
      <w:r>
        <w:rPr>
          <w:rFonts w:eastAsia="Times New Roman" w:cs="Arial"/>
          <w:szCs w:val="20"/>
        </w:rPr>
        <w:t>9.3.</w:t>
      </w:r>
      <w:r>
        <w:rPr>
          <w:rFonts w:eastAsia="Times New Roman" w:cs="Arial"/>
          <w:szCs w:val="20"/>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371452" w:rsidRDefault="00371452" w:rsidP="00371452">
      <w:pPr>
        <w:widowControl w:val="0"/>
        <w:autoSpaceDE w:val="0"/>
        <w:autoSpaceDN w:val="0"/>
        <w:adjustRightInd w:val="0"/>
        <w:spacing w:before="120"/>
        <w:ind w:left="360"/>
        <w:rPr>
          <w:rFonts w:eastAsia="Times New Roman" w:cs="Arial"/>
          <w:szCs w:val="20"/>
        </w:rPr>
      </w:pPr>
      <w:r>
        <w:rPr>
          <w:rFonts w:eastAsia="Times New Roman" w:cs="Arial"/>
          <w:b/>
          <w:bCs/>
          <w:szCs w:val="20"/>
        </w:rPr>
        <w:t>10. СТУПАЊЕ НА СНАГУ УГОВОРА</w:t>
      </w:r>
    </w:p>
    <w:p w:rsidR="00371452" w:rsidRPr="0036366B" w:rsidRDefault="00371452" w:rsidP="0036366B">
      <w:pPr>
        <w:widowControl w:val="0"/>
        <w:autoSpaceDE w:val="0"/>
        <w:autoSpaceDN w:val="0"/>
        <w:adjustRightInd w:val="0"/>
        <w:ind w:firstLine="270"/>
        <w:rPr>
          <w:rFonts w:eastAsia="Times New Roman" w:cs="Arial"/>
          <w:szCs w:val="20"/>
        </w:rPr>
      </w:pPr>
      <w:r>
        <w:rPr>
          <w:rFonts w:eastAsia="Times New Roman" w:cs="Arial"/>
          <w:szCs w:val="20"/>
        </w:rPr>
        <w:t>10.1</w:t>
      </w:r>
      <w:r w:rsidR="0036366B">
        <w:rPr>
          <w:rFonts w:eastAsia="Times New Roman" w:cs="Arial"/>
          <w:szCs w:val="20"/>
        </w:rPr>
        <w:t xml:space="preserve">   </w:t>
      </w:r>
      <w:r>
        <w:rPr>
          <w:rFonts w:eastAsia="Times New Roman" w:cs="Arial"/>
          <w:szCs w:val="20"/>
        </w:rPr>
        <w:t>Овај уговор ступа на снагу даном потписивања од стране обе уговорне стране</w:t>
      </w:r>
      <w:r w:rsidR="0036366B">
        <w:rPr>
          <w:rFonts w:eastAsia="Times New Roman" w:cs="Arial"/>
          <w:szCs w:val="20"/>
        </w:rPr>
        <w:t>.</w:t>
      </w:r>
    </w:p>
    <w:p w:rsidR="00371452" w:rsidRDefault="00371452" w:rsidP="00371452">
      <w:pPr>
        <w:widowControl w:val="0"/>
        <w:numPr>
          <w:ilvl w:val="0"/>
          <w:numId w:val="11"/>
        </w:numPr>
        <w:autoSpaceDE w:val="0"/>
        <w:autoSpaceDN w:val="0"/>
        <w:adjustRightInd w:val="0"/>
        <w:spacing w:before="120"/>
        <w:rPr>
          <w:rFonts w:eastAsia="Times New Roman" w:cs="Arial"/>
          <w:szCs w:val="20"/>
        </w:rPr>
      </w:pPr>
      <w:r>
        <w:rPr>
          <w:rFonts w:eastAsia="Times New Roman" w:cs="Arial"/>
          <w:b/>
          <w:bCs/>
          <w:szCs w:val="20"/>
        </w:rPr>
        <w:t>ЗАВРШНЕ ОДРЕДБЕ</w:t>
      </w:r>
    </w:p>
    <w:p w:rsidR="00371452" w:rsidRDefault="00371452" w:rsidP="0036366B">
      <w:pPr>
        <w:widowControl w:val="0"/>
        <w:overflowPunct w:val="0"/>
        <w:autoSpaceDE w:val="0"/>
        <w:autoSpaceDN w:val="0"/>
        <w:adjustRightInd w:val="0"/>
        <w:ind w:left="720" w:hanging="450"/>
        <w:rPr>
          <w:rFonts w:eastAsia="Times New Roman" w:cs="Arial"/>
          <w:szCs w:val="20"/>
        </w:rPr>
      </w:pPr>
      <w:r>
        <w:rPr>
          <w:rFonts w:eastAsia="Times New Roman" w:cs="Arial"/>
          <w:szCs w:val="20"/>
        </w:rPr>
        <w:t>11.1</w:t>
      </w:r>
      <w:r w:rsidR="0036366B">
        <w:rPr>
          <w:rFonts w:eastAsia="Times New Roman" w:cs="Arial"/>
          <w:szCs w:val="20"/>
        </w:rPr>
        <w:t xml:space="preserve"> </w:t>
      </w:r>
      <w:r>
        <w:rPr>
          <w:rFonts w:eastAsia="Times New Roman" w:cs="Arial"/>
          <w:szCs w:val="20"/>
        </w:rPr>
        <w:t xml:space="preserve">Овај уговор је </w:t>
      </w:r>
      <w:r w:rsidR="001849E0">
        <w:rPr>
          <w:rFonts w:eastAsia="Times New Roman" w:cs="Arial"/>
          <w:szCs w:val="20"/>
        </w:rPr>
        <w:t>сачињен у ___</w:t>
      </w:r>
      <w:r>
        <w:rPr>
          <w:rFonts w:eastAsia="Times New Roman" w:cs="Arial"/>
          <w:szCs w:val="20"/>
        </w:rPr>
        <w:t xml:space="preserve"> (_____ ) истоветних примерка на српском језику, од којих се </w:t>
      </w:r>
      <w:r w:rsidR="0036366B">
        <w:rPr>
          <w:rFonts w:eastAsia="Times New Roman" w:cs="Arial"/>
          <w:szCs w:val="20"/>
        </w:rPr>
        <w:t xml:space="preserve">  </w:t>
      </w:r>
      <w:r>
        <w:rPr>
          <w:rFonts w:eastAsia="Times New Roman" w:cs="Arial"/>
          <w:szCs w:val="20"/>
        </w:rPr>
        <w:t>свако</w:t>
      </w:r>
      <w:r w:rsidR="001849E0">
        <w:rPr>
          <w:rFonts w:eastAsia="Times New Roman" w:cs="Arial"/>
          <w:szCs w:val="20"/>
        </w:rPr>
        <w:t>ј уговорној страни уручују по ___</w:t>
      </w:r>
      <w:r>
        <w:rPr>
          <w:rFonts w:eastAsia="Times New Roman" w:cs="Arial"/>
          <w:szCs w:val="20"/>
        </w:rPr>
        <w:t xml:space="preserve"> ( ___ ) примерка. </w:t>
      </w:r>
    </w:p>
    <w:p w:rsidR="00371452" w:rsidRDefault="00371452" w:rsidP="0036366B">
      <w:pPr>
        <w:widowControl w:val="0"/>
        <w:tabs>
          <w:tab w:val="left" w:pos="450"/>
        </w:tabs>
        <w:overflowPunct w:val="0"/>
        <w:autoSpaceDE w:val="0"/>
        <w:autoSpaceDN w:val="0"/>
        <w:adjustRightInd w:val="0"/>
        <w:ind w:hanging="360"/>
        <w:rPr>
          <w:rFonts w:eastAsia="Times New Roman" w:cs="Arial"/>
          <w:szCs w:val="20"/>
        </w:rPr>
      </w:pPr>
      <w:r>
        <w:rPr>
          <w:rFonts w:eastAsia="Times New Roman" w:cs="Arial"/>
          <w:szCs w:val="20"/>
        </w:rPr>
        <w:t xml:space="preserve">       </w:t>
      </w:r>
      <w:r w:rsidR="0036366B">
        <w:rPr>
          <w:rFonts w:eastAsia="Times New Roman" w:cs="Arial"/>
          <w:szCs w:val="20"/>
        </w:rPr>
        <w:t xml:space="preserve">   </w:t>
      </w:r>
      <w:r>
        <w:rPr>
          <w:rFonts w:eastAsia="Times New Roman" w:cs="Arial"/>
          <w:szCs w:val="20"/>
        </w:rPr>
        <w:t xml:space="preserve">11.2 </w:t>
      </w:r>
      <w:r w:rsidR="0036366B">
        <w:rPr>
          <w:rFonts w:eastAsia="Times New Roman" w:cs="Arial"/>
          <w:szCs w:val="20"/>
        </w:rPr>
        <w:t xml:space="preserve"> </w:t>
      </w:r>
      <w:r>
        <w:rPr>
          <w:rFonts w:eastAsia="Times New Roman" w:cs="Arial"/>
          <w:szCs w:val="20"/>
        </w:rPr>
        <w:t>Саставни део овог уговора је Прилог бр.1 – Спецификација материјала са ценама</w:t>
      </w:r>
    </w:p>
    <w:p w:rsidR="00371452" w:rsidRDefault="00371452" w:rsidP="0036366B">
      <w:pPr>
        <w:ind w:left="720" w:hanging="1080"/>
        <w:rPr>
          <w:rFonts w:eastAsia="Times New Roman" w:cs="Arial"/>
          <w:szCs w:val="20"/>
        </w:rPr>
      </w:pPr>
      <w:r>
        <w:rPr>
          <w:rFonts w:eastAsia="Times New Roman" w:cs="Arial"/>
          <w:szCs w:val="20"/>
        </w:rPr>
        <w:t xml:space="preserve">       </w:t>
      </w:r>
      <w:r w:rsidR="0036366B">
        <w:rPr>
          <w:rFonts w:eastAsia="Times New Roman" w:cs="Arial"/>
          <w:szCs w:val="20"/>
        </w:rPr>
        <w:t xml:space="preserve">   </w:t>
      </w:r>
      <w:r>
        <w:rPr>
          <w:rFonts w:eastAsia="Times New Roman" w:cs="Arial"/>
          <w:szCs w:val="20"/>
        </w:rPr>
        <w:t>11.3</w:t>
      </w:r>
      <w:r w:rsidR="0036366B">
        <w:rPr>
          <w:rFonts w:eastAsia="Times New Roman" w:cs="Arial"/>
          <w:szCs w:val="20"/>
        </w:rPr>
        <w:t xml:space="preserve"> </w:t>
      </w:r>
      <w:r>
        <w:rPr>
          <w:rFonts w:eastAsia="Times New Roman" w:cs="Arial"/>
          <w:szCs w:val="20"/>
        </w:rPr>
        <w:t xml:space="preserve">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r w:rsidR="00E332C0" w:rsidRPr="004A6135">
        <w:rPr>
          <w:szCs w:val="20"/>
        </w:rPr>
        <w:t xml:space="preserve">Службени гласник РС" бр. </w:t>
      </w:r>
      <w:r w:rsidR="00E332C0" w:rsidRPr="004A6135">
        <w:rPr>
          <w:szCs w:val="20"/>
          <w:lang w:val="ru-RU"/>
        </w:rPr>
        <w:t>124/12</w:t>
      </w:r>
      <w:r w:rsidR="00E332C0" w:rsidRPr="004A6135">
        <w:rPr>
          <w:szCs w:val="20"/>
        </w:rPr>
        <w:t>, 14/15 и 68/15)</w:t>
      </w:r>
    </w:p>
    <w:p w:rsidR="00371452" w:rsidRDefault="00371452" w:rsidP="00371452">
      <w:pPr>
        <w:widowControl w:val="0"/>
        <w:overflowPunct w:val="0"/>
        <w:autoSpaceDE w:val="0"/>
        <w:autoSpaceDN w:val="0"/>
        <w:adjustRightInd w:val="0"/>
        <w:ind w:left="862"/>
        <w:rPr>
          <w:rFonts w:eastAsia="Times New Roman" w:cs="Arial"/>
          <w:szCs w:val="20"/>
          <w:highlight w:val="yellow"/>
        </w:rPr>
      </w:pPr>
    </w:p>
    <w:p w:rsidR="00371452" w:rsidRDefault="00371452" w:rsidP="00371452">
      <w:pPr>
        <w:widowControl w:val="0"/>
        <w:overflowPunct w:val="0"/>
        <w:autoSpaceDE w:val="0"/>
        <w:autoSpaceDN w:val="0"/>
        <w:adjustRightInd w:val="0"/>
        <w:ind w:left="278"/>
        <w:rPr>
          <w:rFonts w:eastAsia="Times New Roman" w:cs="Arial"/>
          <w:szCs w:val="20"/>
        </w:rPr>
      </w:pPr>
    </w:p>
    <w:p w:rsidR="00371452" w:rsidRDefault="00371452" w:rsidP="00371452">
      <w:pPr>
        <w:ind w:left="425"/>
        <w:jc w:val="left"/>
        <w:rPr>
          <w:rFonts w:eastAsia="Times New Roman" w:cs="Arial"/>
          <w:b/>
          <w:iCs/>
          <w:color w:val="000000"/>
          <w:szCs w:val="20"/>
        </w:rPr>
      </w:pPr>
      <w:bookmarkStart w:id="3" w:name="page30"/>
      <w:bookmarkEnd w:id="3"/>
    </w:p>
    <w:p w:rsidR="00371452" w:rsidRDefault="00371452" w:rsidP="00371452">
      <w:pPr>
        <w:ind w:left="425"/>
        <w:jc w:val="left"/>
        <w:rPr>
          <w:rFonts w:eastAsia="Times New Roman" w:cs="Arial"/>
          <w:b/>
          <w:iCs/>
          <w:color w:val="000000"/>
          <w:szCs w:val="20"/>
        </w:rPr>
      </w:pPr>
    </w:p>
    <w:sectPr w:rsidR="00371452" w:rsidSect="00EC1F3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6">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11C27E01"/>
    <w:multiLevelType w:val="multilevel"/>
    <w:tmpl w:val="C00AF956"/>
    <w:lvl w:ilvl="0">
      <w:start w:val="1"/>
      <w:numFmt w:val="upperRoman"/>
      <w:pStyle w:val="Heading1"/>
      <w:lvlText w:val="%1."/>
      <w:lvlJc w:val="right"/>
      <w:pPr>
        <w:ind w:left="720" w:hanging="360"/>
      </w:pPr>
      <w:rPr>
        <w:b/>
      </w:rPr>
    </w:lvl>
    <w:lvl w:ilvl="1">
      <w:start w:val="9"/>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575763F9"/>
    <w:multiLevelType w:val="multilevel"/>
    <w:tmpl w:val="0CAEB286"/>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4"/>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8"/>
    </w:lvlOverride>
    <w:lvlOverride w:ilvl="1">
      <w:startOverride w:val="7"/>
    </w:lvlOverride>
    <w:lvlOverride w:ilvl="2"/>
    <w:lvlOverride w:ilvl="3"/>
    <w:lvlOverride w:ilvl="4"/>
    <w:lvlOverride w:ilvl="5"/>
    <w:lvlOverride w:ilvl="6"/>
    <w:lvlOverride w:ilvl="7"/>
    <w:lvlOverride w:ilv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52"/>
    <w:rsid w:val="000A546F"/>
    <w:rsid w:val="000F326E"/>
    <w:rsid w:val="001136F0"/>
    <w:rsid w:val="001849E0"/>
    <w:rsid w:val="0036366B"/>
    <w:rsid w:val="00371452"/>
    <w:rsid w:val="00446F72"/>
    <w:rsid w:val="005923FB"/>
    <w:rsid w:val="00595C98"/>
    <w:rsid w:val="006C01AF"/>
    <w:rsid w:val="00716182"/>
    <w:rsid w:val="00791AE9"/>
    <w:rsid w:val="008557DE"/>
    <w:rsid w:val="008673E1"/>
    <w:rsid w:val="00A609AC"/>
    <w:rsid w:val="00A6443E"/>
    <w:rsid w:val="00B97959"/>
    <w:rsid w:val="00C47573"/>
    <w:rsid w:val="00C63BD9"/>
    <w:rsid w:val="00C653B2"/>
    <w:rsid w:val="00D951F7"/>
    <w:rsid w:val="00E332C0"/>
    <w:rsid w:val="00EC1F3C"/>
    <w:rsid w:val="00EC23F2"/>
    <w:rsid w:val="00FD3D1C"/>
    <w:rsid w:val="00FE75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F8DFB4-F176-4081-9AFD-2CD2575A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52"/>
    <w:pPr>
      <w:spacing w:after="120" w:line="240" w:lineRule="auto"/>
      <w:jc w:val="both"/>
    </w:pPr>
    <w:rPr>
      <w:rFonts w:ascii="Arial" w:eastAsia="Calibri" w:hAnsi="Arial" w:cs="Times New Roman"/>
      <w:sz w:val="20"/>
    </w:rPr>
  </w:style>
  <w:style w:type="paragraph" w:styleId="Heading1">
    <w:name w:val="heading 1"/>
    <w:basedOn w:val="Normal"/>
    <w:next w:val="Normal"/>
    <w:link w:val="Heading1Char"/>
    <w:uiPriority w:val="9"/>
    <w:qFormat/>
    <w:rsid w:val="00371452"/>
    <w:pPr>
      <w:keepNext/>
      <w:keepLines/>
      <w:numPr>
        <w:numId w:val="1"/>
      </w:numPr>
      <w:spacing w:before="120" w:line="276" w:lineRule="auto"/>
      <w:ind w:left="714" w:hanging="357"/>
      <w:outlineLvl w:val="0"/>
    </w:pPr>
    <w:rPr>
      <w:rFonts w:eastAsia="Times New Roman"/>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52"/>
    <w:rPr>
      <w:rFonts w:ascii="Arial" w:eastAsia="Times New Roman" w:hAnsi="Arial" w:cs="Times New Roman"/>
      <w:sz w:val="24"/>
      <w:szCs w:val="32"/>
    </w:rPr>
  </w:style>
  <w:style w:type="paragraph" w:styleId="ListParagraph">
    <w:name w:val="List Paragraph"/>
    <w:basedOn w:val="Normal"/>
    <w:uiPriority w:val="34"/>
    <w:qFormat/>
    <w:rsid w:val="000A546F"/>
    <w:pPr>
      <w:ind w:left="720"/>
      <w:contextualSpacing/>
    </w:pPr>
  </w:style>
  <w:style w:type="paragraph" w:styleId="Header">
    <w:name w:val="header"/>
    <w:basedOn w:val="Normal"/>
    <w:link w:val="HeaderChar"/>
    <w:uiPriority w:val="99"/>
    <w:unhideWhenUsed/>
    <w:rsid w:val="00EC1F3C"/>
    <w:pPr>
      <w:tabs>
        <w:tab w:val="center" w:pos="4680"/>
        <w:tab w:val="right" w:pos="9360"/>
      </w:tabs>
      <w:spacing w:after="0"/>
      <w:jc w:val="left"/>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EC1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Nikoleta Ninkovic</cp:lastModifiedBy>
  <cp:revision>3</cp:revision>
  <dcterms:created xsi:type="dcterms:W3CDTF">2021-05-11T10:03:00Z</dcterms:created>
  <dcterms:modified xsi:type="dcterms:W3CDTF">2021-05-11T10:03:00Z</dcterms:modified>
</cp:coreProperties>
</file>