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B65CF8">
        <w:rPr>
          <w:rFonts w:eastAsia="Times New Roman" w:cs="Arial"/>
          <w:b/>
          <w:bCs/>
          <w:kern w:val="32"/>
          <w:szCs w:val="20"/>
          <w:lang w:val="x-none" w:eastAsia="x-none"/>
        </w:rPr>
        <w:t>КУПАЦ:</w:t>
      </w: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/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Назив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здравствене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установе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/ _________________, /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адреса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/ ____________________, /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име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и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презиме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лица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које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га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заступа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/ ___________________________</w:t>
      </w: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Матични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број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: XXXX</w:t>
      </w: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ПИБ: XXXXX</w:t>
      </w: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Број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рачуна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: XXXXX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који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се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води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код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Управе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за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трезор</w:t>
      </w:r>
      <w:proofErr w:type="spellEnd"/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(У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даљем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тексту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: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Купац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)</w:t>
      </w: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B65CF8">
        <w:rPr>
          <w:rFonts w:eastAsia="Times New Roman" w:cs="Arial"/>
          <w:b/>
          <w:bCs/>
          <w:kern w:val="32"/>
          <w:szCs w:val="20"/>
          <w:lang w:val="x-none" w:eastAsia="x-none"/>
        </w:rPr>
        <w:t>ДОБАВЉАЧ:</w:t>
      </w:r>
    </w:p>
    <w:p w:rsidR="00B65CF8" w:rsidRPr="00B65CF8" w:rsidRDefault="00B65CF8" w:rsidP="00B65CF8">
      <w:pPr>
        <w:widowControl w:val="0"/>
        <w:spacing w:after="0"/>
        <w:ind w:left="567"/>
        <w:rPr>
          <w:rFonts w:cs="Arial"/>
          <w:szCs w:val="20"/>
        </w:rPr>
      </w:pPr>
      <w:r w:rsidRPr="00B65CF8">
        <w:rPr>
          <w:rFonts w:cs="Arial"/>
          <w:b/>
          <w:szCs w:val="20"/>
          <w:lang w:val="sr-Latn-RS"/>
        </w:rPr>
        <w:t>Optipharm d.o.o.</w:t>
      </w:r>
      <w:r w:rsidR="00910778">
        <w:rPr>
          <w:rFonts w:cs="Arial"/>
          <w:b/>
          <w:szCs w:val="20"/>
        </w:rPr>
        <w:t>, адреса Булевар Деспота Стефана број 21</w:t>
      </w:r>
      <w:bookmarkStart w:id="0" w:name="_GoBack"/>
      <w:bookmarkEnd w:id="0"/>
      <w:r w:rsidRPr="00B65CF8">
        <w:rPr>
          <w:rFonts w:cs="Arial"/>
          <w:b/>
          <w:szCs w:val="20"/>
        </w:rPr>
        <w:t>, из Београда, кога заступа директор Милица Кулезић-Јанковић</w:t>
      </w:r>
    </w:p>
    <w:p w:rsidR="00B65CF8" w:rsidRPr="00B65CF8" w:rsidRDefault="00B65CF8" w:rsidP="00B65CF8">
      <w:pPr>
        <w:widowControl w:val="0"/>
        <w:spacing w:after="0"/>
        <w:ind w:left="567"/>
        <w:rPr>
          <w:rFonts w:cs="Arial"/>
          <w:szCs w:val="20"/>
          <w:lang w:val="sr-Latn-RS"/>
        </w:rPr>
      </w:pPr>
      <w:r w:rsidRPr="00B65CF8">
        <w:rPr>
          <w:rFonts w:cs="Arial"/>
          <w:szCs w:val="20"/>
        </w:rPr>
        <w:t xml:space="preserve">Матични број: </w:t>
      </w:r>
      <w:r w:rsidRPr="00B65CF8">
        <w:rPr>
          <w:rFonts w:cs="Arial"/>
          <w:szCs w:val="20"/>
          <w:lang w:val="sr-Latn-RS"/>
        </w:rPr>
        <w:t>20910089</w:t>
      </w:r>
    </w:p>
    <w:p w:rsidR="00B65CF8" w:rsidRPr="00B65CF8" w:rsidRDefault="00B65CF8" w:rsidP="00B65CF8">
      <w:pPr>
        <w:widowControl w:val="0"/>
        <w:spacing w:after="0"/>
        <w:ind w:left="567"/>
        <w:rPr>
          <w:rFonts w:cs="Arial"/>
          <w:szCs w:val="20"/>
        </w:rPr>
      </w:pPr>
      <w:r w:rsidRPr="00B65CF8">
        <w:rPr>
          <w:rFonts w:cs="Arial"/>
          <w:szCs w:val="20"/>
        </w:rPr>
        <w:t>ПИБ: 107983573</w:t>
      </w:r>
    </w:p>
    <w:p w:rsidR="00B65CF8" w:rsidRPr="00B65CF8" w:rsidRDefault="00B65CF8" w:rsidP="00B65CF8">
      <w:pPr>
        <w:widowControl w:val="0"/>
        <w:spacing w:after="0"/>
        <w:ind w:left="567"/>
        <w:rPr>
          <w:rFonts w:cs="Arial"/>
          <w:szCs w:val="20"/>
          <w:lang w:val="sr-Latn-RS"/>
        </w:rPr>
      </w:pPr>
      <w:r w:rsidRPr="00B65CF8">
        <w:rPr>
          <w:rFonts w:cs="Arial"/>
          <w:szCs w:val="20"/>
        </w:rPr>
        <w:t>Број рачуна: 340-11009033-70</w:t>
      </w:r>
      <w:r w:rsidRPr="00B65CF8">
        <w:rPr>
          <w:rFonts w:cs="Arial"/>
          <w:szCs w:val="20"/>
          <w:lang w:val="sr-Latn-RS"/>
        </w:rPr>
        <w:t xml:space="preserve"> </w:t>
      </w:r>
      <w:r w:rsidRPr="00B65CF8">
        <w:rPr>
          <w:rFonts w:cs="Arial"/>
          <w:szCs w:val="20"/>
        </w:rPr>
        <w:t>који се води код Е</w:t>
      </w:r>
      <w:r w:rsidRPr="00B65CF8">
        <w:rPr>
          <w:rFonts w:cs="Arial"/>
          <w:szCs w:val="20"/>
          <w:lang w:val="sr-Latn-RS"/>
        </w:rPr>
        <w:t>rste Bank AD</w:t>
      </w: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   (У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даљем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тексту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: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Добављач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)</w:t>
      </w: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Cs/>
          <w:kern w:val="32"/>
          <w:szCs w:val="20"/>
          <w:lang w:val="x-none" w:eastAsia="x-none"/>
        </w:rPr>
      </w:pP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Дана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__.__.____.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године</w:t>
      </w:r>
      <w:proofErr w:type="spellEnd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 xml:space="preserve"> </w:t>
      </w:r>
      <w:proofErr w:type="spellStart"/>
      <w:r w:rsidRPr="00B65CF8">
        <w:rPr>
          <w:rFonts w:eastAsia="Times New Roman" w:cs="Arial"/>
          <w:bCs/>
          <w:kern w:val="32"/>
          <w:szCs w:val="20"/>
          <w:lang w:val="x-none" w:eastAsia="x-none"/>
        </w:rPr>
        <w:t>закључују</w:t>
      </w:r>
      <w:proofErr w:type="spellEnd"/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B65CF8">
        <w:rPr>
          <w:rFonts w:eastAsia="Times New Roman" w:cs="Arial"/>
          <w:b/>
          <w:bCs/>
          <w:kern w:val="32"/>
          <w:szCs w:val="20"/>
          <w:lang w:val="sr-Latn-RS" w:eastAsia="x-none"/>
        </w:rPr>
        <w:t xml:space="preserve">                                                            </w:t>
      </w:r>
      <w:r w:rsidRPr="00B65CF8">
        <w:rPr>
          <w:rFonts w:eastAsia="Times New Roman" w:cs="Arial"/>
          <w:b/>
          <w:bCs/>
          <w:kern w:val="32"/>
          <w:szCs w:val="20"/>
          <w:lang w:val="x-none" w:eastAsia="x-none"/>
        </w:rPr>
        <w:t>УГОВОР БР. ХХ</w:t>
      </w: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jc w:val="center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B65CF8">
        <w:rPr>
          <w:rFonts w:eastAsia="Times New Roman" w:cs="Arial"/>
          <w:b/>
          <w:bCs/>
          <w:kern w:val="32"/>
          <w:szCs w:val="20"/>
          <w:lang w:val="x-none" w:eastAsia="x-none"/>
        </w:rPr>
        <w:t>ЗА ЈАВНУ НАБАВКУ</w:t>
      </w: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jc w:val="center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B65CF8">
        <w:rPr>
          <w:rFonts w:eastAsia="Times New Roman" w:cs="Arial"/>
          <w:b/>
          <w:bCs/>
          <w:kern w:val="32"/>
          <w:szCs w:val="20"/>
          <w:lang w:val="x-none" w:eastAsia="x-none"/>
        </w:rPr>
        <w:t>ИНТРАОКУЛАРНИХ СОЧИВА СА ПРАТЕЋИМ СПЕЦИФИЧНИМ ПОТРОШНИМ МАТЕРИЈАЛОМ, КОЈИ ЈЕ НЕОПХОДАН ЗА ЊЕГОВУ ИМПЛАНТАЦИЈУ</w:t>
      </w: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before="160" w:after="160"/>
        <w:jc w:val="center"/>
        <w:rPr>
          <w:rFonts w:eastAsia="Times New Roman" w:cs="Arial"/>
          <w:b/>
          <w:bCs/>
          <w:color w:val="000000"/>
          <w:szCs w:val="20"/>
        </w:rPr>
      </w:pPr>
      <w:r w:rsidRPr="00B65CF8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B65CF8">
        <w:rPr>
          <w:rFonts w:eastAsia="Times New Roman" w:cs="Arial"/>
          <w:b/>
          <w:bCs/>
          <w:kern w:val="32"/>
          <w:szCs w:val="20"/>
          <w:lang w:val="sr-Latn-RS" w:eastAsia="x-none"/>
        </w:rPr>
        <w:t xml:space="preserve">                                                           </w:t>
      </w:r>
      <w:r w:rsidRPr="00B65CF8">
        <w:rPr>
          <w:rFonts w:eastAsia="Times New Roman" w:cs="Arial"/>
          <w:b/>
          <w:bCs/>
          <w:kern w:val="32"/>
          <w:szCs w:val="20"/>
          <w:lang w:val="x-none" w:eastAsia="x-none"/>
        </w:rPr>
        <w:t>ЗА ПАРТИЈУ/Е __</w:t>
      </w: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B65CF8" w:rsidRPr="00B65CF8" w:rsidRDefault="00B65CF8" w:rsidP="00B65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B65CF8">
        <w:rPr>
          <w:rFonts w:eastAsia="Times New Roman" w:cs="Arial"/>
          <w:b/>
          <w:bCs/>
          <w:kern w:val="32"/>
          <w:szCs w:val="20"/>
          <w:lang w:val="x-none" w:eastAsia="x-none"/>
        </w:rPr>
        <w:t>УВОДНЕ НАПОМЕНЕ И КОНСТАТАЦИЈЕ</w:t>
      </w:r>
    </w:p>
    <w:p w:rsidR="00B65CF8" w:rsidRPr="00B65CF8" w:rsidRDefault="00B65CF8" w:rsidP="00B65CF8">
      <w:pPr>
        <w:widowControl w:val="0"/>
        <w:autoSpaceDE w:val="0"/>
        <w:autoSpaceDN w:val="0"/>
        <w:adjustRightInd w:val="0"/>
        <w:spacing w:after="0"/>
        <w:ind w:left="96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уводу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констатују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:  </w:t>
      </w:r>
    </w:p>
    <w:p w:rsidR="00B65CF8" w:rsidRPr="00B65CF8" w:rsidRDefault="00B65CF8" w:rsidP="00B65CF8">
      <w:pPr>
        <w:widowControl w:val="0"/>
        <w:numPr>
          <w:ilvl w:val="2"/>
          <w:numId w:val="2"/>
        </w:numPr>
        <w:spacing w:before="120" w:after="135" w:line="228" w:lineRule="auto"/>
        <w:ind w:left="1276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je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Републички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здравствено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осигурање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спровеo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отворени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поступак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јавне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набавке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B65CF8">
        <w:rPr>
          <w:rFonts w:cs="Arial"/>
          <w:bCs/>
          <w:szCs w:val="20"/>
          <w:lang w:val="sr-Cyrl-BA"/>
        </w:rPr>
        <w:t>Интраокуларн</w:t>
      </w:r>
      <w:r w:rsidRPr="00B65CF8">
        <w:rPr>
          <w:rFonts w:cs="Arial"/>
          <w:bCs/>
          <w:szCs w:val="20"/>
        </w:rPr>
        <w:t>их</w:t>
      </w:r>
      <w:r w:rsidRPr="00B65CF8">
        <w:rPr>
          <w:rFonts w:cs="Arial"/>
          <w:bCs/>
          <w:szCs w:val="20"/>
          <w:lang w:val="sr-Cyrl-BA"/>
        </w:rPr>
        <w:t xml:space="preserve"> сочива</w:t>
      </w:r>
      <w:r w:rsidRPr="00B65CF8">
        <w:rPr>
          <w:rFonts w:cs="Arial"/>
          <w:bCs/>
          <w:szCs w:val="20"/>
          <w:lang w:val="sr-Latn-RS"/>
        </w:rPr>
        <w:t xml:space="preserve"> </w:t>
      </w:r>
      <w:r w:rsidRPr="00B65CF8">
        <w:rPr>
          <w:rFonts w:cs="Arial"/>
          <w:bCs/>
          <w:szCs w:val="20"/>
        </w:rPr>
        <w:t xml:space="preserve">са </w:t>
      </w:r>
      <w:r w:rsidRPr="00B65CF8">
        <w:rPr>
          <w:rFonts w:cs="Arial"/>
          <w:szCs w:val="20"/>
          <w:lang w:val="sr-Cyrl-CS"/>
        </w:rPr>
        <w:t>пратећим специфичним потрошним материјалом</w:t>
      </w:r>
      <w:r w:rsidRPr="00B65CF8">
        <w:rPr>
          <w:rFonts w:cs="Arial"/>
          <w:szCs w:val="20"/>
          <w:lang w:val="sr-Latn-RS"/>
        </w:rPr>
        <w:t>,</w:t>
      </w:r>
      <w:r w:rsidRPr="00B65CF8">
        <w:rPr>
          <w:rFonts w:cs="Arial"/>
          <w:szCs w:val="20"/>
          <w:lang w:val="sr-Cyrl-CS"/>
        </w:rPr>
        <w:t xml:space="preserve"> који је неопходан за </w:t>
      </w:r>
      <w:r w:rsidRPr="00B65CF8">
        <w:rPr>
          <w:rFonts w:cs="Arial"/>
          <w:szCs w:val="20"/>
        </w:rPr>
        <w:t>његову имплантацију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јавне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набавке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: 404-1-110/19-81, </w:t>
      </w:r>
    </w:p>
    <w:p w:rsidR="00B65CF8" w:rsidRPr="00B65CF8" w:rsidRDefault="00B65CF8" w:rsidP="00B65CF8">
      <w:pPr>
        <w:widowControl w:val="0"/>
        <w:numPr>
          <w:ilvl w:val="2"/>
          <w:numId w:val="2"/>
        </w:numPr>
        <w:spacing w:before="120" w:after="135" w:line="228" w:lineRule="auto"/>
        <w:ind w:left="1276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proofErr w:type="gram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proofErr w:type="gram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Републички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здравствено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осигурање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закључиo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оквирни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споразум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B65CF8">
        <w:rPr>
          <w:rFonts w:cs="Arial"/>
          <w:szCs w:val="20"/>
          <w:lang w:val="sr-Latn-RS"/>
        </w:rPr>
        <w:t>Optipharm d.o.o.</w:t>
      </w:r>
      <w:r w:rsidRPr="00B65CF8">
        <w:rPr>
          <w:rFonts w:cs="Arial"/>
          <w:szCs w:val="20"/>
        </w:rPr>
        <w:t>,</w:t>
      </w:r>
      <w:r w:rsidRPr="00B65CF8">
        <w:rPr>
          <w:rFonts w:cs="Arial"/>
          <w:b/>
          <w:szCs w:val="20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основу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szCs w:val="20"/>
          <w:lang w:val="en-US"/>
        </w:rPr>
        <w:t>Одлуке</w:t>
      </w:r>
      <w:proofErr w:type="spellEnd"/>
      <w:r w:rsidRPr="00B65CF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</w:t>
      </w:r>
      <w:r>
        <w:rPr>
          <w:rFonts w:eastAsia="Times New Roman" w:cs="Arial"/>
          <w:szCs w:val="20"/>
        </w:rPr>
        <w:t>404-1-79/19-42 од 29.1. 2020</w:t>
      </w:r>
      <w:r w:rsidRPr="00730CDC">
        <w:rPr>
          <w:rFonts w:eastAsia="Times New Roman" w:cs="Arial"/>
          <w:szCs w:val="20"/>
        </w:rPr>
        <w:t xml:space="preserve">.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 </w:t>
      </w:r>
    </w:p>
    <w:p w:rsidR="00B65CF8" w:rsidRPr="00B65CF8" w:rsidRDefault="00B65CF8" w:rsidP="00B65CF8">
      <w:pPr>
        <w:widowControl w:val="0"/>
        <w:numPr>
          <w:ilvl w:val="2"/>
          <w:numId w:val="2"/>
        </w:numPr>
        <w:spacing w:before="120" w:after="135" w:line="228" w:lineRule="auto"/>
        <w:ind w:left="1276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proofErr w:type="gram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proofErr w:type="gram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јавној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набавци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оквирним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споразумом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</w:t>
      </w:r>
      <w:r>
        <w:rPr>
          <w:rFonts w:eastAsia="Times New Roman" w:cs="Arial"/>
          <w:szCs w:val="20"/>
          <w:lang w:val="sr-Latn-RS"/>
        </w:rPr>
        <w:t>6</w:t>
      </w:r>
      <w:r>
        <w:rPr>
          <w:rFonts w:eastAsia="Times New Roman" w:cs="Arial"/>
          <w:szCs w:val="20"/>
        </w:rPr>
        <w:t xml:space="preserve">-1/20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__.</w:t>
      </w:r>
      <w:r w:rsidRPr="00B65CF8">
        <w:rPr>
          <w:rFonts w:eastAsia="Times New Roman" w:cs="Arial"/>
          <w:color w:val="000000"/>
          <w:szCs w:val="20"/>
        </w:rPr>
        <w:t>__</w:t>
      </w:r>
      <w:r>
        <w:rPr>
          <w:rFonts w:eastAsia="Times New Roman" w:cs="Arial"/>
          <w:color w:val="000000"/>
          <w:szCs w:val="20"/>
          <w:lang w:val="en-US"/>
        </w:rPr>
        <w:t>.2020.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сва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питања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нису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уређена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овим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примењују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одредбе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proofErr w:type="gramStart"/>
      <w:r w:rsidRPr="00B65CF8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B65CF8" w:rsidRPr="00B65CF8" w:rsidRDefault="00B65CF8" w:rsidP="00B65CF8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B65CF8">
        <w:rPr>
          <w:rFonts w:eastAsia="Times New Roman" w:cs="Arial"/>
          <w:b/>
          <w:color w:val="000000"/>
          <w:szCs w:val="20"/>
          <w:lang w:val="en-US"/>
        </w:rPr>
        <w:t>ПРЕДМЕТ УГОВОРА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куповина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B65CF8">
        <w:rPr>
          <w:rFonts w:cs="Arial"/>
          <w:bCs/>
          <w:szCs w:val="20"/>
          <w:lang w:val="sr-Cyrl-BA"/>
        </w:rPr>
        <w:t>интраокуларн</w:t>
      </w:r>
      <w:r w:rsidRPr="00B65CF8">
        <w:rPr>
          <w:rFonts w:cs="Arial"/>
          <w:bCs/>
          <w:szCs w:val="20"/>
        </w:rPr>
        <w:t>их</w:t>
      </w:r>
      <w:r w:rsidRPr="00B65CF8">
        <w:rPr>
          <w:rFonts w:cs="Arial"/>
          <w:bCs/>
          <w:szCs w:val="20"/>
          <w:lang w:val="sr-Cyrl-BA"/>
        </w:rPr>
        <w:t xml:space="preserve"> сочива</w:t>
      </w:r>
      <w:r w:rsidRPr="00B65CF8">
        <w:rPr>
          <w:rFonts w:cs="Arial"/>
          <w:bCs/>
          <w:szCs w:val="20"/>
          <w:lang w:val="sr-Latn-RS"/>
        </w:rPr>
        <w:t xml:space="preserve"> </w:t>
      </w:r>
      <w:r w:rsidRPr="00B65CF8">
        <w:rPr>
          <w:rFonts w:cs="Arial"/>
          <w:bCs/>
          <w:szCs w:val="20"/>
        </w:rPr>
        <w:t xml:space="preserve">са </w:t>
      </w:r>
      <w:r w:rsidRPr="00B65CF8">
        <w:rPr>
          <w:rFonts w:cs="Arial"/>
          <w:szCs w:val="20"/>
          <w:lang w:val="sr-Cyrl-CS"/>
        </w:rPr>
        <w:t>пратећим специфичним потрошним материјалом</w:t>
      </w:r>
      <w:r w:rsidRPr="00B65CF8">
        <w:rPr>
          <w:rFonts w:cs="Arial"/>
          <w:szCs w:val="20"/>
          <w:lang w:val="sr-Latn-RS"/>
        </w:rPr>
        <w:t>,</w:t>
      </w:r>
      <w:r w:rsidRPr="00B65CF8">
        <w:rPr>
          <w:rFonts w:cs="Arial"/>
          <w:szCs w:val="20"/>
          <w:lang w:val="sr-Cyrl-CS"/>
        </w:rPr>
        <w:t xml:space="preserve"> који је неопходан за </w:t>
      </w:r>
      <w:r w:rsidRPr="00B65CF8">
        <w:rPr>
          <w:rFonts w:cs="Arial"/>
          <w:szCs w:val="20"/>
        </w:rPr>
        <w:t>његову имплантацију</w:t>
      </w:r>
      <w:r w:rsidRPr="00B65CF8">
        <w:rPr>
          <w:rFonts w:eastAsia="Times New Roman" w:cs="Arial"/>
          <w:color w:val="000000"/>
          <w:szCs w:val="20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Спецификацији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материјала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налази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Прилогу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1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чини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његов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B65CF8" w:rsidRPr="00B65CF8" w:rsidRDefault="00B65CF8" w:rsidP="00B65CF8">
      <w:pPr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обавези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изврши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куповину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уговорених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добара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целости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реализује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>.</w:t>
      </w:r>
    </w:p>
    <w:p w:rsidR="00B65CF8" w:rsidRPr="00B65CF8" w:rsidRDefault="00B65CF8" w:rsidP="00B65CF8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B65CF8">
        <w:rPr>
          <w:rFonts w:eastAsia="Times New Roman" w:cs="Arial"/>
          <w:b/>
          <w:color w:val="000000"/>
          <w:szCs w:val="20"/>
          <w:lang w:val="en-US"/>
        </w:rPr>
        <w:t>ЦЕНА И ПЛАЋАЊЕ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lastRenderedPageBreak/>
        <w:t>Цене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јединичне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наведене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члану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proofErr w:type="gramStart"/>
      <w:r w:rsidRPr="00B65CF8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одговарају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</w:t>
      </w:r>
      <w:r>
        <w:rPr>
          <w:rFonts w:eastAsia="Times New Roman" w:cs="Arial"/>
          <w:szCs w:val="20"/>
          <w:lang w:val="sr-Latn-RS"/>
        </w:rPr>
        <w:t>6</w:t>
      </w:r>
      <w:r>
        <w:rPr>
          <w:rFonts w:eastAsia="Times New Roman" w:cs="Arial"/>
          <w:szCs w:val="20"/>
        </w:rPr>
        <w:t xml:space="preserve">-1/20 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__.</w:t>
      </w:r>
      <w:r w:rsidRPr="00B65CF8">
        <w:rPr>
          <w:rFonts w:eastAsia="Times New Roman" w:cs="Arial"/>
          <w:color w:val="000000"/>
          <w:szCs w:val="20"/>
        </w:rPr>
        <w:t>__</w:t>
      </w:r>
      <w:r>
        <w:rPr>
          <w:rFonts w:eastAsia="Times New Roman" w:cs="Arial"/>
          <w:color w:val="000000"/>
          <w:szCs w:val="20"/>
          <w:lang w:val="en-US"/>
        </w:rPr>
        <w:t>.2020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proofErr w:type="gramStart"/>
      <w:r w:rsidRPr="00B65CF8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proofErr w:type="gramEnd"/>
      <w:r w:rsidRPr="00B65CF8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r w:rsidRPr="00B65CF8">
        <w:rPr>
          <w:rFonts w:eastAsia="Times New Roman" w:cs="Arial"/>
          <w:color w:val="000000"/>
          <w:szCs w:val="20"/>
        </w:rPr>
        <w:t>Купац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плаћа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испоручене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количине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уговореним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јединичним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увећаним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ПДВ-а,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B65CF8">
        <w:rPr>
          <w:rFonts w:eastAsia="Times New Roman" w:cs="Arial"/>
          <w:color w:val="000000"/>
          <w:szCs w:val="20"/>
        </w:rPr>
        <w:t>45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пријема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фактуре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дужан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приликом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испостављања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фактуре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поступи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4а.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Закона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роковима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измирења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новчаних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обавеза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комерцијалним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трансакцијама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(„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Службени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гласник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РС</w:t>
      </w:r>
      <w:proofErr w:type="gramStart"/>
      <w:r w:rsidRPr="00B65CF8">
        <w:rPr>
          <w:rFonts w:eastAsia="Times New Roman" w:cs="Arial"/>
          <w:color w:val="000000"/>
          <w:szCs w:val="20"/>
          <w:lang w:val="en-US"/>
        </w:rPr>
        <w:t xml:space="preserve">“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proofErr w:type="gramEnd"/>
      <w:r w:rsidRPr="00B65CF8">
        <w:rPr>
          <w:rFonts w:eastAsia="Times New Roman" w:cs="Arial"/>
          <w:color w:val="000000"/>
          <w:szCs w:val="20"/>
          <w:lang w:val="en-US"/>
        </w:rPr>
        <w:t xml:space="preserve">. 119/12, 68/15 и 113/17),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3.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начину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поступку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регистровања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фактура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других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исплату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начину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вођења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садржаја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централног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регистра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фактура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(„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Службени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гласник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РС</w:t>
      </w:r>
      <w:proofErr w:type="gramStart"/>
      <w:r w:rsidRPr="00B65CF8">
        <w:rPr>
          <w:rFonts w:eastAsia="Times New Roman" w:cs="Arial"/>
          <w:color w:val="000000"/>
          <w:szCs w:val="20"/>
          <w:lang w:val="en-US"/>
        </w:rPr>
        <w:t>“ бр.7</w:t>
      </w:r>
      <w:proofErr w:type="gramEnd"/>
      <w:r w:rsidRPr="00B65CF8">
        <w:rPr>
          <w:rFonts w:eastAsia="Times New Roman" w:cs="Arial"/>
          <w:color w:val="000000"/>
          <w:szCs w:val="20"/>
          <w:lang w:val="en-US"/>
        </w:rPr>
        <w:t>/18).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Oбавезе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доспевају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наредној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години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биће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реализоване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највише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износа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ову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намену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одобрена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тој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буџетској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години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B65CF8">
        <w:rPr>
          <w:rFonts w:eastAsia="Times New Roman" w:cs="Arial"/>
          <w:color w:val="000000"/>
          <w:szCs w:val="20"/>
        </w:rPr>
        <w:t>у складу са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B65CF8">
        <w:rPr>
          <w:rFonts w:eastAsia="Times New Roman" w:cs="Arial"/>
          <w:color w:val="000000"/>
          <w:szCs w:val="20"/>
        </w:rPr>
        <w:t>Законом којим се уређује буџетски систем, односно Законом којим се уређује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B65CF8">
        <w:rPr>
          <w:rFonts w:eastAsia="Times New Roman" w:cs="Arial"/>
          <w:color w:val="000000"/>
          <w:szCs w:val="20"/>
        </w:rPr>
        <w:t>здравствена заштита.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Укупна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вредност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јесте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укупна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вредност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све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количине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наведене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члану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proofErr w:type="gramStart"/>
      <w:r w:rsidRPr="00B65CF8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урачунатим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ПДВ-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износи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B65CF8">
        <w:rPr>
          <w:rFonts w:eastAsia="Times New Roman" w:cs="Arial"/>
          <w:color w:val="000000"/>
          <w:szCs w:val="20"/>
          <w:lang w:val="sr-Latn-RS"/>
        </w:rPr>
        <w:t>_____________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динара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B65CF8" w:rsidRPr="00B65CF8" w:rsidRDefault="00B65CF8" w:rsidP="00B65CF8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B65CF8">
        <w:rPr>
          <w:rFonts w:eastAsia="Times New Roman" w:cs="Arial"/>
          <w:b/>
          <w:color w:val="000000"/>
          <w:szCs w:val="20"/>
          <w:lang w:val="en-US"/>
        </w:rPr>
        <w:t xml:space="preserve">ИСПОРУКА  </w:t>
      </w:r>
    </w:p>
    <w:p w:rsidR="00980186" w:rsidRDefault="00980186" w:rsidP="00980186">
      <w:pPr>
        <w:pStyle w:val="ListParagraph"/>
        <w:widowControl w:val="0"/>
        <w:numPr>
          <w:ilvl w:val="1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1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обавезује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укупно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уговорену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количину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r w:rsidR="00B65CF8" w:rsidRPr="00980186">
        <w:rPr>
          <w:rFonts w:cs="Arial"/>
          <w:bCs/>
          <w:szCs w:val="20"/>
          <w:lang w:val="sr-Cyrl-BA"/>
        </w:rPr>
        <w:t>интраокуларн</w:t>
      </w:r>
      <w:r w:rsidR="00B65CF8" w:rsidRPr="00980186">
        <w:rPr>
          <w:rFonts w:cs="Arial"/>
          <w:bCs/>
          <w:szCs w:val="20"/>
        </w:rPr>
        <w:t>их</w:t>
      </w:r>
      <w:r w:rsidR="00B65CF8" w:rsidRPr="00980186">
        <w:rPr>
          <w:rFonts w:cs="Arial"/>
          <w:bCs/>
          <w:szCs w:val="20"/>
          <w:lang w:val="sr-Cyrl-BA"/>
        </w:rPr>
        <w:t xml:space="preserve"> сочива</w:t>
      </w:r>
      <w:r w:rsidR="00B65CF8" w:rsidRPr="00980186">
        <w:rPr>
          <w:rFonts w:cs="Arial"/>
          <w:bCs/>
          <w:szCs w:val="20"/>
          <w:lang w:val="sr-Latn-RS"/>
        </w:rPr>
        <w:t xml:space="preserve"> </w:t>
      </w:r>
      <w:r w:rsidR="00B65CF8" w:rsidRPr="00980186">
        <w:rPr>
          <w:rFonts w:cs="Arial"/>
          <w:bCs/>
          <w:szCs w:val="20"/>
        </w:rPr>
        <w:t xml:space="preserve">са </w:t>
      </w:r>
      <w:r w:rsidR="00B65CF8" w:rsidRPr="00980186">
        <w:rPr>
          <w:rFonts w:cs="Arial"/>
          <w:szCs w:val="20"/>
          <w:lang w:val="sr-Cyrl-CS"/>
        </w:rPr>
        <w:t>пратећим специфичним потрошним материјалом</w:t>
      </w:r>
      <w:r w:rsidR="00B65CF8" w:rsidRPr="00980186">
        <w:rPr>
          <w:rFonts w:cs="Arial"/>
          <w:szCs w:val="20"/>
          <w:lang w:val="sr-Latn-RS"/>
        </w:rPr>
        <w:t>,</w:t>
      </w:r>
      <w:r w:rsidR="00B65CF8" w:rsidRPr="00980186">
        <w:rPr>
          <w:rFonts w:cs="Arial"/>
          <w:szCs w:val="20"/>
          <w:lang w:val="sr-Cyrl-CS"/>
        </w:rPr>
        <w:t xml:space="preserve"> који је неопходан за </w:t>
      </w:r>
      <w:r w:rsidR="00B65CF8" w:rsidRPr="00980186">
        <w:rPr>
          <w:rFonts w:cs="Arial"/>
          <w:szCs w:val="20"/>
        </w:rPr>
        <w:t>његову имплантацију</w:t>
      </w:r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proofErr w:type="gramStart"/>
      <w:r w:rsidR="00B65CF8" w:rsidRPr="00980186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испоручити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Купцу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према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потребама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Купца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, и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то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B65CF8" w:rsidRPr="00980186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="00B65CF8"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r w:rsidR="00B65CF8" w:rsidRPr="00980186">
        <w:rPr>
          <w:rFonts w:eastAsia="Times New Roman" w:cs="Arial"/>
          <w:szCs w:val="20"/>
          <w:lang w:val="en-US"/>
        </w:rPr>
        <w:t xml:space="preserve">5 </w:t>
      </w:r>
      <w:r w:rsidR="00F14486">
        <w:rPr>
          <w:rFonts w:eastAsia="Times New Roman" w:cs="Arial"/>
          <w:szCs w:val="20"/>
        </w:rPr>
        <w:t xml:space="preserve">( пет) </w:t>
      </w:r>
      <w:r w:rsidR="00B65CF8" w:rsidRPr="00980186">
        <w:rPr>
          <w:rFonts w:eastAsia="Times New Roman" w:cs="Arial"/>
          <w:szCs w:val="20"/>
        </w:rPr>
        <w:t>дана од дана пријема писаног захтева купца</w:t>
      </w:r>
      <w:r w:rsidR="00B65CF8" w:rsidRPr="00980186">
        <w:rPr>
          <w:rFonts w:eastAsia="Times New Roman" w:cs="Arial"/>
          <w:szCs w:val="20"/>
          <w:lang w:val="en-US"/>
        </w:rPr>
        <w:t xml:space="preserve">. </w:t>
      </w:r>
    </w:p>
    <w:p w:rsidR="00980186" w:rsidRPr="00980186" w:rsidRDefault="00B65CF8" w:rsidP="00980186">
      <w:pPr>
        <w:pStyle w:val="ListParagraph"/>
        <w:widowControl w:val="0"/>
        <w:numPr>
          <w:ilvl w:val="1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10"/>
        <w:rPr>
          <w:rFonts w:eastAsia="Times New Roman" w:cs="Arial"/>
          <w:szCs w:val="20"/>
          <w:lang w:val="en-US"/>
        </w:rPr>
      </w:pPr>
      <w:proofErr w:type="spellStart"/>
      <w:r w:rsidRPr="00980186">
        <w:rPr>
          <w:rFonts w:eastAsia="Times New Roman" w:cs="Arial"/>
          <w:color w:val="000000"/>
          <w:szCs w:val="20"/>
          <w:lang w:val="en-US"/>
        </w:rPr>
        <w:t>Место</w:t>
      </w:r>
      <w:proofErr w:type="spellEnd"/>
      <w:r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980186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980186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980186">
        <w:rPr>
          <w:rFonts w:eastAsia="Times New Roman" w:cs="Arial"/>
          <w:color w:val="000000"/>
          <w:szCs w:val="20"/>
          <w:lang w:val="en-US"/>
        </w:rPr>
        <w:t xml:space="preserve"> ____________ </w:t>
      </w:r>
      <w:r w:rsidRPr="00980186">
        <w:rPr>
          <w:rFonts w:eastAsia="Times New Roman" w:cs="Arial"/>
          <w:i/>
          <w:color w:val="000000"/>
          <w:szCs w:val="20"/>
          <w:lang w:val="en-US"/>
        </w:rPr>
        <w:t>(</w:t>
      </w:r>
      <w:proofErr w:type="spellStart"/>
      <w:r w:rsidRPr="00980186">
        <w:rPr>
          <w:rFonts w:eastAsia="Times New Roman" w:cs="Arial"/>
          <w:i/>
          <w:color w:val="000000"/>
          <w:szCs w:val="20"/>
          <w:lang w:val="en-US"/>
        </w:rPr>
        <w:t>унети</w:t>
      </w:r>
      <w:proofErr w:type="spellEnd"/>
      <w:r w:rsidRPr="00980186">
        <w:rPr>
          <w:rFonts w:eastAsia="Times New Roman" w:cs="Arial"/>
          <w:i/>
          <w:color w:val="000000"/>
          <w:szCs w:val="20"/>
          <w:lang w:val="en-US"/>
        </w:rPr>
        <w:t xml:space="preserve"> </w:t>
      </w:r>
      <w:proofErr w:type="spellStart"/>
      <w:r w:rsidRPr="00980186">
        <w:rPr>
          <w:rFonts w:eastAsia="Times New Roman" w:cs="Arial"/>
          <w:i/>
          <w:color w:val="000000"/>
          <w:szCs w:val="20"/>
          <w:lang w:val="en-US"/>
        </w:rPr>
        <w:t>место</w:t>
      </w:r>
      <w:proofErr w:type="spellEnd"/>
      <w:r w:rsidRPr="00980186">
        <w:rPr>
          <w:rFonts w:eastAsia="Times New Roman" w:cs="Arial"/>
          <w:i/>
          <w:color w:val="000000"/>
          <w:szCs w:val="20"/>
          <w:lang w:val="en-US"/>
        </w:rPr>
        <w:t xml:space="preserve"> </w:t>
      </w:r>
      <w:proofErr w:type="spellStart"/>
      <w:r w:rsidRPr="00980186">
        <w:rPr>
          <w:rFonts w:eastAsia="Times New Roman" w:cs="Arial"/>
          <w:i/>
          <w:color w:val="000000"/>
          <w:szCs w:val="20"/>
          <w:lang w:val="en-US"/>
        </w:rPr>
        <w:t>испоруке</w:t>
      </w:r>
      <w:proofErr w:type="spellEnd"/>
      <w:r w:rsidRPr="00980186">
        <w:rPr>
          <w:rFonts w:eastAsia="Times New Roman" w:cs="Arial"/>
          <w:i/>
          <w:color w:val="000000"/>
          <w:szCs w:val="20"/>
          <w:lang w:val="sr-Latn-RS"/>
        </w:rPr>
        <w:t>)</w:t>
      </w:r>
      <w:r w:rsidRPr="00980186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B65CF8" w:rsidRPr="00980186" w:rsidRDefault="00B65CF8" w:rsidP="00980186">
      <w:pPr>
        <w:pStyle w:val="ListParagraph"/>
        <w:widowControl w:val="0"/>
        <w:numPr>
          <w:ilvl w:val="1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10"/>
        <w:rPr>
          <w:rFonts w:eastAsia="Times New Roman" w:cs="Arial"/>
          <w:szCs w:val="20"/>
          <w:lang w:val="en-US"/>
        </w:rPr>
      </w:pPr>
      <w:proofErr w:type="spellStart"/>
      <w:r w:rsidRPr="00980186">
        <w:rPr>
          <w:rFonts w:eastAsia="Times New Roman" w:cs="Arial"/>
          <w:color w:val="000000"/>
          <w:szCs w:val="20"/>
          <w:lang w:val="en-US"/>
        </w:rPr>
        <w:t>Испорука</w:t>
      </w:r>
      <w:proofErr w:type="spellEnd"/>
      <w:r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980186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980186">
        <w:rPr>
          <w:rFonts w:eastAsia="Times New Roman" w:cs="Arial"/>
          <w:color w:val="000000"/>
          <w:szCs w:val="20"/>
          <w:lang w:val="en-US"/>
        </w:rPr>
        <w:t>сукцесивна</w:t>
      </w:r>
      <w:proofErr w:type="spellEnd"/>
      <w:r w:rsidRPr="00980186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980186">
        <w:rPr>
          <w:rFonts w:eastAsia="Times New Roman" w:cs="Arial"/>
          <w:color w:val="000000"/>
          <w:szCs w:val="20"/>
          <w:lang w:val="en-US"/>
        </w:rPr>
        <w:t>врши</w:t>
      </w:r>
      <w:proofErr w:type="spellEnd"/>
      <w:r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980186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980186">
        <w:rPr>
          <w:rFonts w:eastAsia="Times New Roman" w:cs="Arial"/>
          <w:color w:val="000000"/>
          <w:szCs w:val="20"/>
          <w:lang w:val="en-US"/>
        </w:rPr>
        <w:t>према</w:t>
      </w:r>
      <w:proofErr w:type="spellEnd"/>
      <w:r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980186">
        <w:rPr>
          <w:rFonts w:eastAsia="Times New Roman" w:cs="Arial"/>
          <w:color w:val="000000"/>
          <w:szCs w:val="20"/>
          <w:lang w:val="en-US"/>
        </w:rPr>
        <w:t>потребама</w:t>
      </w:r>
      <w:proofErr w:type="spellEnd"/>
      <w:r w:rsidRPr="00980186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980186">
        <w:rPr>
          <w:rFonts w:eastAsia="Times New Roman" w:cs="Arial"/>
          <w:color w:val="000000"/>
          <w:szCs w:val="20"/>
          <w:lang w:val="en-US"/>
        </w:rPr>
        <w:t>Купца</w:t>
      </w:r>
      <w:proofErr w:type="spellEnd"/>
      <w:r w:rsidRPr="00980186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B65CF8" w:rsidRPr="00B65CF8" w:rsidRDefault="00B65CF8" w:rsidP="00B65CF8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B65CF8">
        <w:rPr>
          <w:rFonts w:eastAsia="Times New Roman" w:cs="Arial"/>
          <w:b/>
          <w:color w:val="000000"/>
          <w:szCs w:val="20"/>
          <w:lang w:val="en-US"/>
        </w:rPr>
        <w:t>УГОВОРНА КАЗНА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r w:rsidRPr="00B65CF8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прекорачења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уговореног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рока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дужан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плати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Купцу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уговорну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казну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износу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0,5%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укупне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вредности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без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ПДВ-а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предметног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добра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прекорачио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рок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сваки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дан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закашњења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али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5%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вредности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добара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испоручених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закашњењем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Ако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штета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пређе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казне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proofErr w:type="gramStart"/>
      <w:r w:rsidRPr="00B65CF8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тражи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накнаду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стварне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штете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а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раскине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B65CF8" w:rsidRPr="00B65CF8" w:rsidRDefault="00B65CF8" w:rsidP="00B65CF8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B65CF8">
        <w:rPr>
          <w:rFonts w:eastAsia="Times New Roman" w:cs="Arial"/>
          <w:b/>
          <w:color w:val="000000"/>
          <w:szCs w:val="20"/>
          <w:lang w:val="en-US"/>
        </w:rPr>
        <w:t>ВИША СИЛА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Наступање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ослобађа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одговорности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кашњење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извршењу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уговорених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обавеза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О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датуму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наступања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трајању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датуму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престанка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обавезне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једна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другу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обавесте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писменим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24 (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двадесетчетири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часа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случајеви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сматрају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екстремни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ванредни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догађаји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могу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предвидети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догодили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без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воље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утицаја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уговорних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нису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могли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спречени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погођене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вишом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силом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Вишом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силом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могу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сматрати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природне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катастрофе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земљотреси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пожари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поплаве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),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експлозије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транспортне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несреће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императивне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органа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власти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други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случајеви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законом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утврђени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виша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сила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B65CF8" w:rsidRPr="00B65CF8" w:rsidRDefault="00B65CF8" w:rsidP="00B65CF8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B65CF8">
        <w:rPr>
          <w:rFonts w:eastAsia="Times New Roman" w:cs="Arial"/>
          <w:b/>
          <w:color w:val="000000"/>
          <w:szCs w:val="20"/>
          <w:lang w:val="en-US"/>
        </w:rPr>
        <w:t>СПОРОВИ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сагласне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евентуални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спорови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решавају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споразумно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а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спор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решити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споразумним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путем</w:t>
      </w:r>
      <w:proofErr w:type="gramStart"/>
      <w:r w:rsidRPr="00B65CF8">
        <w:rPr>
          <w:rFonts w:eastAsia="Times New Roman" w:cs="Arial"/>
          <w:color w:val="000000"/>
          <w:szCs w:val="20"/>
          <w:lang w:val="en-US"/>
        </w:rPr>
        <w:t>,утврђује</w:t>
      </w:r>
      <w:proofErr w:type="spellEnd"/>
      <w:proofErr w:type="gram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стварна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месна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надлежност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Привредног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суда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Београду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B65CF8" w:rsidRPr="00B65CF8" w:rsidRDefault="00B65CF8" w:rsidP="00B65CF8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rPr>
          <w:rFonts w:eastAsia="Times New Roman" w:cs="Arial"/>
          <w:color w:val="000000"/>
          <w:szCs w:val="20"/>
          <w:lang w:val="en-US"/>
        </w:rPr>
      </w:pPr>
      <w:r w:rsidRPr="00B65CF8">
        <w:rPr>
          <w:rFonts w:eastAsia="Times New Roman" w:cs="Arial"/>
          <w:b/>
          <w:color w:val="000000"/>
          <w:szCs w:val="20"/>
          <w:lang w:val="en-US"/>
        </w:rPr>
        <w:t xml:space="preserve">РАСКИД УГОВОРА 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r w:rsidRPr="00B65CF8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битних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повреда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одредаба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или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повреда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понављају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раскине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свака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писменим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уз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раскидни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рок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15 (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петнаест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lastRenderedPageBreak/>
        <w:t>Раскид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ставу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proofErr w:type="gramStart"/>
      <w:r w:rsidRPr="00B65CF8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могућ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друга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претходно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упозорена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битне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повреде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или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повреде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понављају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исте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није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отклонила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остављеном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разуман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ставу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proofErr w:type="gramStart"/>
      <w:r w:rsidRPr="00B65CF8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proofErr w:type="gram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изврши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своје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доспеле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обавезе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потпуности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благовремено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извршила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раскинула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обавези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истом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обавести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7 (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седам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B65CF8" w:rsidRPr="00B65CF8" w:rsidRDefault="00B65CF8" w:rsidP="00B65CF8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b/>
          <w:color w:val="000000"/>
          <w:szCs w:val="20"/>
          <w:lang w:val="en-US"/>
        </w:rPr>
      </w:pPr>
      <w:r w:rsidRPr="00B65CF8">
        <w:rPr>
          <w:rFonts w:eastAsia="Times New Roman" w:cs="Arial"/>
          <w:b/>
          <w:color w:val="000000"/>
          <w:szCs w:val="20"/>
          <w:lang w:val="en-US"/>
        </w:rPr>
        <w:t xml:space="preserve">ИЗМЕНЕ И ДОПУНЕ 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Измена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могућа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током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трајања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истог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услед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промена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тржишту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дође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измене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назива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каталошког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броја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произвођача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престанка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производње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слично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добра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о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чему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обавештен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писаним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уз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достављање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одговарајуће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документације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Добављача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>.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r w:rsidRPr="00B65CF8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престанка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могућности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добра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тачки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9.1, а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када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испоручи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друго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добро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свему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одговара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захтевима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техничке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спецификације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прихвати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испоруку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таквог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добра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цени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предвиђена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овим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уз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претходно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прибављено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мишљење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стручне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комисије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Републичког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фонда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здравствено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осигурање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образоване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конкретан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случај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>.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r w:rsidRPr="00B65CF8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ситуацији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тачке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9.1 и 9.2,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закључити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Анекс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а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основу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претходно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закљученог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Анекса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између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B65CF8">
        <w:rPr>
          <w:rFonts w:eastAsia="Times New Roman" w:cs="Arial"/>
          <w:color w:val="000000"/>
          <w:szCs w:val="20"/>
        </w:rPr>
        <w:t>Ф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онда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Добављача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B65CF8" w:rsidRPr="00B65CF8" w:rsidRDefault="00B65CF8" w:rsidP="00B65CF8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jc w:val="left"/>
        <w:rPr>
          <w:rFonts w:eastAsia="Times New Roman" w:cs="Arial"/>
          <w:color w:val="000000"/>
          <w:szCs w:val="20"/>
          <w:lang w:val="en-US"/>
        </w:rPr>
      </w:pPr>
      <w:r w:rsidRPr="00B65CF8">
        <w:rPr>
          <w:rFonts w:eastAsia="Times New Roman" w:cs="Arial"/>
          <w:b/>
          <w:color w:val="000000"/>
          <w:szCs w:val="20"/>
          <w:lang w:val="en-US"/>
        </w:rPr>
        <w:t>СТУПАЊЕ НА СНАГУ УГОВОРА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tabs>
          <w:tab w:val="num" w:pos="851"/>
        </w:tabs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ступа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снагу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даном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потписивања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обе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>.</w:t>
      </w:r>
    </w:p>
    <w:p w:rsidR="00B65CF8" w:rsidRPr="00B65CF8" w:rsidRDefault="00B65CF8" w:rsidP="00B65CF8">
      <w:pPr>
        <w:widowControl w:val="0"/>
        <w:numPr>
          <w:ilvl w:val="0"/>
          <w:numId w:val="2"/>
        </w:numPr>
        <w:spacing w:before="160" w:after="160" w:line="228" w:lineRule="auto"/>
        <w:ind w:left="731" w:right="2" w:hanging="306"/>
        <w:rPr>
          <w:rFonts w:eastAsia="Times New Roman" w:cs="Arial"/>
          <w:color w:val="000000"/>
          <w:szCs w:val="20"/>
          <w:lang w:val="en-US"/>
        </w:rPr>
      </w:pPr>
      <w:r w:rsidRPr="00B65CF8">
        <w:rPr>
          <w:rFonts w:eastAsia="Times New Roman" w:cs="Arial"/>
          <w:b/>
          <w:color w:val="000000"/>
          <w:szCs w:val="20"/>
          <w:lang w:val="en-US"/>
        </w:rPr>
        <w:t>ЗАВРШНЕ ОДРЕДБЕ</w:t>
      </w:r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сачињен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у ___ (________</w:t>
      </w:r>
      <w:proofErr w:type="gramStart"/>
      <w:r w:rsidRPr="00B65CF8">
        <w:rPr>
          <w:rFonts w:eastAsia="Times New Roman" w:cs="Arial"/>
          <w:color w:val="000000"/>
          <w:szCs w:val="20"/>
          <w:lang w:val="en-US"/>
        </w:rPr>
        <w:t>_ )</w:t>
      </w:r>
      <w:proofErr w:type="gram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истоветних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примерка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српском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језику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којих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свакој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уговорној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страни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уручују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___ ( ____________ )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примерка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1 –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Спецификација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материјала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B65CF8" w:rsidRPr="00B65CF8" w:rsidRDefault="00B65CF8" w:rsidP="00B65CF8">
      <w:pPr>
        <w:widowControl w:val="0"/>
        <w:numPr>
          <w:ilvl w:val="1"/>
          <w:numId w:val="2"/>
        </w:numPr>
        <w:spacing w:before="120" w:after="135" w:line="228" w:lineRule="auto"/>
        <w:ind w:left="873" w:right="2" w:hanging="448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. 2 –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Образац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КВИ,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садржи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податке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квартално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извештавање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, у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132. </w:t>
      </w:r>
      <w:proofErr w:type="spellStart"/>
      <w:proofErr w:type="gramStart"/>
      <w:r w:rsidRPr="00B65CF8">
        <w:rPr>
          <w:rFonts w:eastAsia="Times New Roman" w:cs="Arial"/>
          <w:color w:val="000000"/>
          <w:szCs w:val="20"/>
          <w:lang w:val="en-US"/>
        </w:rPr>
        <w:t>став</w:t>
      </w:r>
      <w:proofErr w:type="spellEnd"/>
      <w:proofErr w:type="gramEnd"/>
      <w:r w:rsidRPr="00B65CF8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Закона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јавним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B65CF8">
        <w:rPr>
          <w:rFonts w:eastAsia="Times New Roman" w:cs="Arial"/>
          <w:color w:val="000000"/>
          <w:szCs w:val="20"/>
          <w:lang w:val="en-US"/>
        </w:rPr>
        <w:t>набавкама</w:t>
      </w:r>
      <w:proofErr w:type="spellEnd"/>
      <w:r w:rsidRPr="00B65CF8">
        <w:rPr>
          <w:rFonts w:eastAsia="Times New Roman" w:cs="Arial"/>
          <w:color w:val="000000"/>
          <w:szCs w:val="20"/>
          <w:lang w:val="en-US"/>
        </w:rPr>
        <w:t>.</w:t>
      </w:r>
    </w:p>
    <w:p w:rsidR="00FE7587" w:rsidRPr="00B65CF8" w:rsidRDefault="00FE7587">
      <w:pPr>
        <w:rPr>
          <w:rFonts w:cs="Arial"/>
          <w:szCs w:val="20"/>
        </w:rPr>
      </w:pPr>
    </w:p>
    <w:sectPr w:rsidR="00FE7587" w:rsidRPr="00B65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8C37910"/>
    <w:multiLevelType w:val="multilevel"/>
    <w:tmpl w:val="633EB9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3B892533"/>
    <w:multiLevelType w:val="hybridMultilevel"/>
    <w:tmpl w:val="326A62D4"/>
    <w:lvl w:ilvl="0" w:tplc="DAE06738">
      <w:start w:val="1"/>
      <w:numFmt w:val="decimal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CF8"/>
    <w:rsid w:val="006A2B99"/>
    <w:rsid w:val="00910778"/>
    <w:rsid w:val="00980186"/>
    <w:rsid w:val="00B65CF8"/>
    <w:rsid w:val="00CF3C9E"/>
    <w:rsid w:val="00DE69CE"/>
    <w:rsid w:val="00F14486"/>
    <w:rsid w:val="00FD637C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88D76-4095-4AF5-9931-B0878107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CF8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7C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980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8</cp:revision>
  <cp:lastPrinted>2020-02-11T13:40:00Z</cp:lastPrinted>
  <dcterms:created xsi:type="dcterms:W3CDTF">2020-02-11T13:27:00Z</dcterms:created>
  <dcterms:modified xsi:type="dcterms:W3CDTF">2020-09-04T12:17:00Z</dcterms:modified>
</cp:coreProperties>
</file>