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71" w:rsidRDefault="004D3C71" w:rsidP="00400A64">
      <w:pPr>
        <w:widowControl w:val="0"/>
        <w:spacing w:after="160" w:line="230" w:lineRule="atLeast"/>
        <w:ind w:left="360" w:right="23" w:firstLine="0"/>
        <w:rPr>
          <w:b/>
          <w:color w:val="auto"/>
        </w:rPr>
      </w:pPr>
    </w:p>
    <w:p w:rsidR="009428DB" w:rsidRPr="00C0707F" w:rsidRDefault="009604E9" w:rsidP="00400A64">
      <w:pPr>
        <w:widowControl w:val="0"/>
        <w:spacing w:after="160" w:line="230" w:lineRule="atLeast"/>
        <w:ind w:left="36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400A64">
      <w:pPr>
        <w:widowControl w:val="0"/>
        <w:spacing w:after="24"/>
        <w:ind w:left="36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64567B" w:rsidP="00400A64">
      <w:pPr>
        <w:widowControl w:val="0"/>
        <w:spacing w:after="29"/>
        <w:ind w:left="36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9428DB" w:rsidRPr="00C0707F" w:rsidRDefault="0064567B" w:rsidP="00400A64">
      <w:pPr>
        <w:widowControl w:val="0"/>
        <w:spacing w:after="24"/>
        <w:ind w:left="36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400A64">
      <w:pPr>
        <w:widowControl w:val="0"/>
        <w:spacing w:after="29"/>
        <w:ind w:left="36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се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води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код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Управе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трезор</w:t>
      </w:r>
      <w:proofErr w:type="spellEnd"/>
      <w:r w:rsidR="009604E9" w:rsidRPr="00C0707F">
        <w:rPr>
          <w:color w:val="auto"/>
        </w:rPr>
        <w:t xml:space="preserve"> </w:t>
      </w:r>
    </w:p>
    <w:p w:rsidR="00625C91" w:rsidRPr="00C0707F" w:rsidRDefault="00625C91" w:rsidP="00400A64">
      <w:pPr>
        <w:widowControl w:val="0"/>
        <w:spacing w:after="29"/>
        <w:ind w:left="36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400A64">
      <w:pPr>
        <w:widowControl w:val="0"/>
        <w:spacing w:before="160" w:after="160" w:line="230" w:lineRule="atLeast"/>
        <w:ind w:left="36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57806" w:rsidRPr="00A57806" w:rsidRDefault="00A57806" w:rsidP="00400A64">
      <w:pPr>
        <w:widowControl w:val="0"/>
        <w:tabs>
          <w:tab w:val="left" w:pos="900"/>
        </w:tabs>
        <w:spacing w:after="0" w:line="240" w:lineRule="auto"/>
        <w:ind w:left="360" w:firstLine="0"/>
        <w:rPr>
          <w:b/>
        </w:rPr>
      </w:pPr>
      <w:proofErr w:type="spellStart"/>
      <w:r w:rsidRPr="00A57806">
        <w:rPr>
          <w:b/>
        </w:rPr>
        <w:t>Adoc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d.o.o</w:t>
      </w:r>
      <w:proofErr w:type="spellEnd"/>
      <w:r w:rsidRPr="00A57806">
        <w:rPr>
          <w:b/>
        </w:rPr>
        <w:t xml:space="preserve">., </w:t>
      </w:r>
      <w:proofErr w:type="spellStart"/>
      <w:r w:rsidRPr="00A57806">
        <w:rPr>
          <w:b/>
        </w:rPr>
        <w:t>ул</w:t>
      </w:r>
      <w:proofErr w:type="spellEnd"/>
      <w:r w:rsidRPr="00A57806">
        <w:rPr>
          <w:b/>
        </w:rPr>
        <w:t xml:space="preserve">. </w:t>
      </w:r>
      <w:proofErr w:type="spellStart"/>
      <w:r w:rsidRPr="00A57806">
        <w:rPr>
          <w:b/>
        </w:rPr>
        <w:t>Милорада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Јовановића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бр</w:t>
      </w:r>
      <w:proofErr w:type="spellEnd"/>
      <w:r w:rsidRPr="00A57806">
        <w:rPr>
          <w:b/>
        </w:rPr>
        <w:t xml:space="preserve">. 11, </w:t>
      </w:r>
      <w:proofErr w:type="spellStart"/>
      <w:r w:rsidRPr="00A57806">
        <w:rPr>
          <w:b/>
        </w:rPr>
        <w:t>Београд</w:t>
      </w:r>
      <w:proofErr w:type="spellEnd"/>
      <w:r w:rsidRPr="00A57806">
        <w:rPr>
          <w:b/>
        </w:rPr>
        <w:t xml:space="preserve">, </w:t>
      </w:r>
      <w:proofErr w:type="spellStart"/>
      <w:r w:rsidRPr="00A57806">
        <w:rPr>
          <w:b/>
        </w:rPr>
        <w:t>кога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заступа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директор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Миодраг</w:t>
      </w:r>
      <w:proofErr w:type="spellEnd"/>
      <w:r w:rsidRPr="00A57806">
        <w:rPr>
          <w:b/>
        </w:rPr>
        <w:t xml:space="preserve"> </w:t>
      </w:r>
      <w:proofErr w:type="spellStart"/>
      <w:r w:rsidRPr="00A57806">
        <w:rPr>
          <w:b/>
        </w:rPr>
        <w:t>Митић</w:t>
      </w:r>
      <w:proofErr w:type="spellEnd"/>
    </w:p>
    <w:p w:rsidR="00A57806" w:rsidRPr="00A57806" w:rsidRDefault="00A57806" w:rsidP="00400A64">
      <w:pPr>
        <w:widowControl w:val="0"/>
        <w:tabs>
          <w:tab w:val="left" w:pos="900"/>
        </w:tabs>
        <w:spacing w:after="0" w:line="240" w:lineRule="auto"/>
        <w:ind w:left="360" w:firstLine="0"/>
      </w:pPr>
      <w:proofErr w:type="spellStart"/>
      <w:r w:rsidRPr="00A57806">
        <w:t>Матични</w:t>
      </w:r>
      <w:proofErr w:type="spellEnd"/>
      <w:r w:rsidRPr="00A57806">
        <w:t xml:space="preserve"> </w:t>
      </w:r>
      <w:proofErr w:type="spellStart"/>
      <w:r w:rsidRPr="00A57806">
        <w:t>број</w:t>
      </w:r>
      <w:proofErr w:type="spellEnd"/>
      <w:r w:rsidRPr="00A57806">
        <w:t>: 07530196</w:t>
      </w:r>
    </w:p>
    <w:p w:rsidR="00A57806" w:rsidRPr="00A57806" w:rsidRDefault="00A57806" w:rsidP="00400A64">
      <w:pPr>
        <w:widowControl w:val="0"/>
        <w:tabs>
          <w:tab w:val="left" w:pos="900"/>
        </w:tabs>
        <w:spacing w:after="0" w:line="240" w:lineRule="auto"/>
        <w:ind w:left="360" w:firstLine="0"/>
      </w:pPr>
      <w:r w:rsidRPr="00A57806">
        <w:t>ПИБ: 100042265</w:t>
      </w:r>
    </w:p>
    <w:p w:rsidR="009F7DB0" w:rsidRDefault="00A57806" w:rsidP="00400A64">
      <w:pPr>
        <w:widowControl w:val="0"/>
        <w:tabs>
          <w:tab w:val="left" w:pos="900"/>
        </w:tabs>
        <w:spacing w:after="0" w:line="240" w:lineRule="auto"/>
        <w:ind w:left="360" w:right="275" w:firstLine="0"/>
      </w:pPr>
      <w:proofErr w:type="spellStart"/>
      <w:r w:rsidRPr="00A57806">
        <w:t>Број</w:t>
      </w:r>
      <w:proofErr w:type="spellEnd"/>
      <w:r w:rsidRPr="00A57806">
        <w:t xml:space="preserve"> </w:t>
      </w:r>
      <w:proofErr w:type="spellStart"/>
      <w:r w:rsidRPr="00A57806">
        <w:t>рачуна</w:t>
      </w:r>
      <w:proofErr w:type="spellEnd"/>
      <w:r w:rsidRPr="00A57806">
        <w:t xml:space="preserve">: 205-1633-39 </w:t>
      </w:r>
      <w:proofErr w:type="spellStart"/>
      <w:r w:rsidRPr="00A57806">
        <w:t>који</w:t>
      </w:r>
      <w:proofErr w:type="spellEnd"/>
      <w:r w:rsidRPr="00A57806">
        <w:t xml:space="preserve"> </w:t>
      </w:r>
      <w:proofErr w:type="spellStart"/>
      <w:r w:rsidRPr="00A57806">
        <w:t>се</w:t>
      </w:r>
      <w:proofErr w:type="spellEnd"/>
      <w:r w:rsidRPr="00A57806">
        <w:t xml:space="preserve"> </w:t>
      </w:r>
      <w:proofErr w:type="spellStart"/>
      <w:r w:rsidRPr="00A57806">
        <w:t>води</w:t>
      </w:r>
      <w:proofErr w:type="spellEnd"/>
      <w:r w:rsidRPr="00A57806">
        <w:t xml:space="preserve"> </w:t>
      </w:r>
      <w:proofErr w:type="spellStart"/>
      <w:r w:rsidRPr="00A57806">
        <w:t>код</w:t>
      </w:r>
      <w:proofErr w:type="spellEnd"/>
      <w:r w:rsidRPr="00A57806">
        <w:t xml:space="preserve"> </w:t>
      </w:r>
      <w:proofErr w:type="spellStart"/>
      <w:r w:rsidRPr="00A57806">
        <w:t>Komercijalne</w:t>
      </w:r>
      <w:proofErr w:type="spellEnd"/>
      <w:r w:rsidRPr="00A57806">
        <w:t xml:space="preserve"> </w:t>
      </w:r>
      <w:proofErr w:type="spellStart"/>
      <w:r w:rsidRPr="00A57806">
        <w:t>banke</w:t>
      </w:r>
      <w:proofErr w:type="spellEnd"/>
      <w:r w:rsidRPr="00A57806">
        <w:t xml:space="preserve"> </w:t>
      </w:r>
      <w:proofErr w:type="spellStart"/>
      <w:r w:rsidRPr="00A57806">
        <w:t>a.d.</w:t>
      </w:r>
      <w:proofErr w:type="spellEnd"/>
    </w:p>
    <w:p w:rsidR="00400A64" w:rsidRPr="00C0707F" w:rsidRDefault="00400A64" w:rsidP="00400A64">
      <w:pPr>
        <w:widowControl w:val="0"/>
        <w:spacing w:after="29"/>
        <w:ind w:left="36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Добављач</w:t>
      </w:r>
      <w:r w:rsidRPr="00C0707F">
        <w:rPr>
          <w:color w:val="auto"/>
          <w:lang w:val="sr-Cyrl-RS"/>
        </w:rPr>
        <w:t>)</w:t>
      </w:r>
    </w:p>
    <w:p w:rsidR="00400A64" w:rsidRPr="00A57806" w:rsidRDefault="00400A64" w:rsidP="00400A64">
      <w:pPr>
        <w:widowControl w:val="0"/>
        <w:tabs>
          <w:tab w:val="left" w:pos="900"/>
        </w:tabs>
        <w:spacing w:after="0" w:line="240" w:lineRule="auto"/>
        <w:ind w:left="360" w:right="275" w:firstLine="0"/>
      </w:pPr>
    </w:p>
    <w:p w:rsidR="006C0B2E" w:rsidRPr="00C0707F" w:rsidRDefault="006C0B2E" w:rsidP="00400A64">
      <w:pPr>
        <w:widowControl w:val="0"/>
        <w:spacing w:after="5"/>
        <w:ind w:left="360" w:firstLine="0"/>
        <w:rPr>
          <w:color w:val="auto"/>
        </w:rPr>
      </w:pPr>
    </w:p>
    <w:p w:rsidR="009428DB" w:rsidRPr="00C0707F" w:rsidRDefault="009F7DB0" w:rsidP="00400A64">
      <w:pPr>
        <w:widowControl w:val="0"/>
        <w:spacing w:after="5"/>
        <w:ind w:left="360" w:firstLine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</w:t>
      </w:r>
      <w:proofErr w:type="spellStart"/>
      <w:r w:rsidR="009604E9" w:rsidRPr="00C0707F">
        <w:rPr>
          <w:color w:val="auto"/>
        </w:rPr>
        <w:t>године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A15830" w:rsidRDefault="00841688" w:rsidP="000C07C1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0C07C1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>Е</w:t>
      </w:r>
      <w:r w:rsidR="000C07C1">
        <w:rPr>
          <w:b/>
          <w:bCs/>
          <w:color w:val="auto"/>
          <w:szCs w:val="20"/>
          <w:lang w:val="sr-Cyrl-RS"/>
        </w:rPr>
        <w:t>: ____________</w:t>
      </w:r>
      <w:r w:rsidRPr="00C0707F">
        <w:rPr>
          <w:b/>
          <w:bCs/>
          <w:color w:val="auto"/>
          <w:szCs w:val="20"/>
          <w:lang w:val="sr-Cyrl-RS"/>
        </w:rPr>
        <w:t xml:space="preserve">   </w:t>
      </w:r>
      <w:bookmarkStart w:id="0" w:name="_Hlk35252679"/>
    </w:p>
    <w:p w:rsidR="000C07C1" w:rsidRPr="00A15830" w:rsidRDefault="000C07C1" w:rsidP="000C07C1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rPr>
          <w:b/>
          <w:bCs/>
          <w:color w:val="auto"/>
          <w:szCs w:val="20"/>
        </w:rPr>
      </w:pPr>
    </w:p>
    <w:bookmarkEnd w:id="0"/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</w:t>
      </w:r>
      <w:r w:rsidR="00F343AE" w:rsidRPr="00C0707F">
        <w:rPr>
          <w:color w:val="auto"/>
        </w:rPr>
        <w:t>и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фонд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за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здравствено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осигурање</w:t>
      </w:r>
      <w:proofErr w:type="spellEnd"/>
      <w:r w:rsidR="00F343AE" w:rsidRPr="00C0707F">
        <w:rPr>
          <w:color w:val="auto"/>
        </w:rPr>
        <w:t>,</w:t>
      </w:r>
      <w:r w:rsidR="00F343AE" w:rsidRPr="00C0707F">
        <w:rPr>
          <w:color w:val="auto"/>
          <w:lang w:val="sr-Cyrl-RS"/>
        </w:rPr>
        <w:t xml:space="preserve"> </w:t>
      </w:r>
      <w:proofErr w:type="spellStart"/>
      <w:r w:rsidR="008D049D"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A40871" w:rsidRPr="000C3C5D">
        <w:rPr>
          <w:szCs w:val="20"/>
        </w:rPr>
        <w:t>Листе</w:t>
      </w:r>
      <w:proofErr w:type="spellEnd"/>
      <w:r w:rsidR="00A40871" w:rsidRPr="000C3C5D">
        <w:rPr>
          <w:szCs w:val="20"/>
        </w:rPr>
        <w:t xml:space="preserve">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bookmarkStart w:id="1" w:name="_Hlk35258935"/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Републички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фонд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за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здравствено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осигурање</w:t>
      </w:r>
      <w:proofErr w:type="spellEnd"/>
      <w:r w:rsidR="0079668F" w:rsidRPr="00C0707F">
        <w:rPr>
          <w:color w:val="auto"/>
        </w:rPr>
        <w:t>,</w:t>
      </w:r>
      <w:r w:rsidR="00415673" w:rsidRPr="00C0707F">
        <w:rPr>
          <w:color w:val="auto"/>
          <w:lang w:val="sr-Cyrl-RS"/>
        </w:rPr>
        <w:t xml:space="preserve"> за </w:t>
      </w:r>
      <w:r w:rsidR="00415673" w:rsidRPr="00A57806">
        <w:rPr>
          <w:color w:val="auto"/>
          <w:lang w:val="sr-Cyrl-RS"/>
        </w:rPr>
        <w:t xml:space="preserve">партије </w:t>
      </w:r>
      <w:r w:rsidR="00A57806" w:rsidRPr="00A57806">
        <w:rPr>
          <w:rFonts w:eastAsia="Batang"/>
          <w:bCs/>
          <w:color w:val="auto"/>
          <w:szCs w:val="20"/>
          <w:lang w:eastAsia="sr-Latn-CS"/>
        </w:rPr>
        <w:t>25</w:t>
      </w:r>
      <w:r w:rsidR="00A57806" w:rsidRPr="00A57806">
        <w:rPr>
          <w:rFonts w:eastAsia="Batang"/>
          <w:bCs/>
          <w:color w:val="auto"/>
          <w:szCs w:val="20"/>
          <w:lang w:val="sr-Cyrl-RS" w:eastAsia="sr-Latn-CS"/>
        </w:rPr>
        <w:t xml:space="preserve">, </w:t>
      </w:r>
      <w:r w:rsidR="00A57806" w:rsidRPr="00A57806">
        <w:rPr>
          <w:rFonts w:eastAsia="Batang"/>
          <w:bCs/>
          <w:color w:val="auto"/>
          <w:szCs w:val="20"/>
          <w:lang w:eastAsia="sr-Latn-CS"/>
        </w:rPr>
        <w:t>26</w:t>
      </w:r>
      <w:r w:rsidR="00A57806" w:rsidRPr="00A57806">
        <w:rPr>
          <w:rFonts w:eastAsia="Batang"/>
          <w:bCs/>
          <w:color w:val="auto"/>
          <w:szCs w:val="20"/>
          <w:lang w:val="sr-Cyrl-RS" w:eastAsia="sr-Latn-CS"/>
        </w:rPr>
        <w:t>, 1</w:t>
      </w:r>
      <w:r w:rsidR="00A57806" w:rsidRPr="00A57806">
        <w:rPr>
          <w:rFonts w:eastAsia="Batang"/>
          <w:bCs/>
          <w:color w:val="auto"/>
          <w:szCs w:val="20"/>
          <w:lang w:eastAsia="sr-Latn-CS"/>
        </w:rPr>
        <w:t>38</w:t>
      </w:r>
      <w:r w:rsidR="00A57806" w:rsidRPr="00A57806">
        <w:rPr>
          <w:rFonts w:eastAsia="Batang"/>
          <w:bCs/>
          <w:color w:val="auto"/>
          <w:szCs w:val="20"/>
          <w:lang w:val="sr-Cyrl-RS" w:eastAsia="sr-Latn-CS"/>
        </w:rPr>
        <w:t xml:space="preserve">, </w:t>
      </w:r>
      <w:r w:rsidR="00A57806" w:rsidRPr="00A57806">
        <w:rPr>
          <w:rFonts w:eastAsia="Batang"/>
          <w:bCs/>
          <w:color w:val="auto"/>
          <w:szCs w:val="20"/>
          <w:lang w:eastAsia="sr-Latn-CS"/>
        </w:rPr>
        <w:t xml:space="preserve">153-156, </w:t>
      </w:r>
      <w:r w:rsidR="00A57806" w:rsidRPr="00A57806">
        <w:rPr>
          <w:color w:val="auto"/>
        </w:rPr>
        <w:t>175, 196, 204, 221, 260, 289, 293- 295, 303, 311, 313, 314, 360, 362, 363, 365, 378, 379, 406, 407, 475, 476, 502, 648, 668-670, 697, 725, 767, 902, 942, 960, 1009-1011, 1021, 1022</w:t>
      </w:r>
      <w:r w:rsidR="00A57806">
        <w:rPr>
          <w:color w:val="auto"/>
        </w:rPr>
        <w:t xml:space="preserve"> </w:t>
      </w:r>
      <w:r w:rsidR="00A57806">
        <w:rPr>
          <w:color w:val="auto"/>
          <w:lang w:val="sr-Cyrl-RS"/>
        </w:rPr>
        <w:t xml:space="preserve">и </w:t>
      </w:r>
      <w:r w:rsidR="00A57806" w:rsidRPr="00A57806">
        <w:rPr>
          <w:color w:val="auto"/>
        </w:rPr>
        <w:t>1143,</w:t>
      </w:r>
      <w:r w:rsidR="00A57806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="00415673"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A57806">
        <w:rPr>
          <w:color w:val="auto"/>
        </w:rPr>
        <w:t>добављачем</w:t>
      </w:r>
      <w:proofErr w:type="spellEnd"/>
      <w:r w:rsidRPr="00A57806">
        <w:rPr>
          <w:color w:val="auto"/>
        </w:rPr>
        <w:t xml:space="preserve"> </w:t>
      </w:r>
      <w:proofErr w:type="spellStart"/>
      <w:r w:rsidR="00A57806" w:rsidRPr="00A57806">
        <w:t>Adoc</w:t>
      </w:r>
      <w:proofErr w:type="spellEnd"/>
      <w:r w:rsidR="00436FFC" w:rsidRPr="00A57806">
        <w:t xml:space="preserve"> </w:t>
      </w:r>
      <w:proofErr w:type="spellStart"/>
      <w:r w:rsidR="00436FFC" w:rsidRPr="00A57806">
        <w:t>d.o.o</w:t>
      </w:r>
      <w:proofErr w:type="spellEnd"/>
      <w:r w:rsidR="00436FFC" w:rsidRPr="00A57806">
        <w:t>.</w:t>
      </w:r>
      <w:r w:rsidR="00436FFC" w:rsidRPr="00A57806">
        <w:rPr>
          <w:lang w:val="sr-Cyrl-RS"/>
        </w:rPr>
        <w:t xml:space="preserve"> </w:t>
      </w:r>
      <w:proofErr w:type="spellStart"/>
      <w:r w:rsidRPr="00A57806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="00436FFC">
        <w:rPr>
          <w:rFonts w:eastAsia="Times New Roman"/>
          <w:color w:val="auto"/>
          <w:szCs w:val="20"/>
        </w:rPr>
        <w:t>Одлука</w:t>
      </w:r>
      <w:proofErr w:type="spellEnd"/>
      <w:r w:rsidR="00436FFC">
        <w:rPr>
          <w:rFonts w:eastAsia="Times New Roman"/>
          <w:color w:val="auto"/>
          <w:szCs w:val="20"/>
        </w:rPr>
        <w:t xml:space="preserve"> </w:t>
      </w:r>
      <w:proofErr w:type="spellStart"/>
      <w:r w:rsidR="00436FFC">
        <w:rPr>
          <w:rFonts w:eastAsia="Times New Roman"/>
          <w:color w:val="auto"/>
          <w:szCs w:val="20"/>
        </w:rPr>
        <w:t>бр</w:t>
      </w:r>
      <w:proofErr w:type="spellEnd"/>
      <w:r w:rsidR="00436FFC">
        <w:rPr>
          <w:rFonts w:eastAsia="Times New Roman"/>
          <w:color w:val="auto"/>
          <w:szCs w:val="20"/>
        </w:rPr>
        <w:t xml:space="preserve">. 404-1-81/19-44 </w:t>
      </w:r>
      <w:proofErr w:type="spellStart"/>
      <w:r w:rsidR="00436FFC">
        <w:rPr>
          <w:rFonts w:eastAsia="Times New Roman"/>
          <w:color w:val="auto"/>
          <w:szCs w:val="20"/>
        </w:rPr>
        <w:t>од</w:t>
      </w:r>
      <w:proofErr w:type="spellEnd"/>
      <w:r w:rsidR="00436FFC">
        <w:rPr>
          <w:rFonts w:eastAsia="Times New Roman"/>
          <w:color w:val="auto"/>
          <w:szCs w:val="20"/>
        </w:rPr>
        <w:t xml:space="preserve"> 03.03.2020</w:t>
      </w:r>
      <w:r w:rsidR="00436FFC" w:rsidRPr="00C0707F">
        <w:rPr>
          <w:rFonts w:eastAsia="Times New Roman"/>
          <w:color w:val="auto"/>
          <w:szCs w:val="20"/>
        </w:rPr>
        <w:t xml:space="preserve">. </w:t>
      </w:r>
      <w:proofErr w:type="spellStart"/>
      <w:r w:rsidR="00436FFC" w:rsidRPr="00C0707F">
        <w:rPr>
          <w:rFonts w:eastAsia="Times New Roman"/>
          <w:color w:val="auto"/>
          <w:szCs w:val="20"/>
        </w:rPr>
        <w:t>године</w:t>
      </w:r>
      <w:proofErr w:type="spellEnd"/>
      <w:r w:rsidR="00436FFC">
        <w:rPr>
          <w:rFonts w:eastAsia="Times New Roman"/>
          <w:color w:val="auto"/>
          <w:szCs w:val="20"/>
        </w:rPr>
        <w:t xml:space="preserve"> </w:t>
      </w:r>
      <w:r w:rsidR="00436FFC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bookmarkEnd w:id="1"/>
      <w:r w:rsidRPr="00C0707F">
        <w:rPr>
          <w:color w:val="auto"/>
        </w:rPr>
        <w:t xml:space="preserve">, 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оквирним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споразумом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бр</w:t>
      </w:r>
      <w:proofErr w:type="spellEnd"/>
      <w:r w:rsidR="00436FFC">
        <w:rPr>
          <w:color w:val="auto"/>
        </w:rPr>
        <w:t xml:space="preserve">. </w:t>
      </w:r>
      <w:proofErr w:type="gramStart"/>
      <w:r w:rsidR="00436FFC" w:rsidRPr="00A57806">
        <w:rPr>
          <w:color w:val="auto"/>
        </w:rPr>
        <w:t>24-</w:t>
      </w:r>
      <w:r w:rsidR="00A57806" w:rsidRPr="00A57806">
        <w:rPr>
          <w:color w:val="auto"/>
        </w:rPr>
        <w:t>7</w:t>
      </w:r>
      <w:r w:rsidR="00436FFC" w:rsidRPr="00A57806">
        <w:rPr>
          <w:color w:val="auto"/>
        </w:rPr>
        <w:t>/20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4D3C71">
        <w:rPr>
          <w:color w:val="auto"/>
          <w:lang w:val="sr-Cyrl-RS"/>
        </w:rPr>
        <w:t>18.03.</w:t>
      </w:r>
      <w:r w:rsidR="004D3C71"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члану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436FFC">
        <w:rPr>
          <w:color w:val="auto"/>
        </w:rPr>
        <w:t>оразума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 w:rsidRPr="00A15830">
        <w:rPr>
          <w:color w:val="auto"/>
        </w:rPr>
        <w:t>бр</w:t>
      </w:r>
      <w:proofErr w:type="spellEnd"/>
      <w:r w:rsidR="00436FFC" w:rsidRPr="00A15830">
        <w:rPr>
          <w:color w:val="auto"/>
        </w:rPr>
        <w:t>. 24-</w:t>
      </w:r>
      <w:r w:rsidR="003209EB" w:rsidRPr="00A15830">
        <w:rPr>
          <w:color w:val="auto"/>
        </w:rPr>
        <w:t>7</w:t>
      </w:r>
      <w:r w:rsidR="00436FFC" w:rsidRPr="00A15830">
        <w:rPr>
          <w:color w:val="auto"/>
        </w:rPr>
        <w:t xml:space="preserve">/20 </w:t>
      </w:r>
      <w:proofErr w:type="spellStart"/>
      <w:r w:rsidR="00AD5DD1" w:rsidRPr="00A15830">
        <w:rPr>
          <w:color w:val="auto"/>
        </w:rPr>
        <w:t>од</w:t>
      </w:r>
      <w:proofErr w:type="spellEnd"/>
      <w:r w:rsidR="00AD5DD1" w:rsidRPr="00A15830">
        <w:rPr>
          <w:color w:val="auto"/>
        </w:rPr>
        <w:t xml:space="preserve"> </w:t>
      </w:r>
      <w:r w:rsidR="004D3C71">
        <w:rPr>
          <w:color w:val="auto"/>
          <w:lang w:val="sr-Cyrl-RS"/>
        </w:rPr>
        <w:t>18.03.</w:t>
      </w:r>
      <w:r w:rsidR="004D3C71">
        <w:rPr>
          <w:color w:val="auto"/>
        </w:rPr>
        <w:t>2020</w:t>
      </w:r>
      <w:bookmarkStart w:id="2" w:name="_GoBack"/>
      <w:bookmarkEnd w:id="2"/>
      <w:r w:rsidR="00E84AC1" w:rsidRPr="00436FFC">
        <w:rPr>
          <w:color w:val="auto"/>
        </w:rPr>
        <w:t xml:space="preserve">. </w:t>
      </w:r>
      <w:proofErr w:type="spellStart"/>
      <w:r w:rsidR="00E84AC1" w:rsidRPr="00436FFC">
        <w:rPr>
          <w:color w:val="auto"/>
        </w:rPr>
        <w:t>године</w:t>
      </w:r>
      <w:proofErr w:type="spellEnd"/>
      <w:r w:rsidR="00E84AC1" w:rsidRPr="00436FFC">
        <w:rPr>
          <w:color w:val="auto"/>
        </w:rPr>
        <w:t>.</w:t>
      </w:r>
      <w:r w:rsidR="00E84AC1" w:rsidRPr="00C0707F">
        <w:rPr>
          <w:color w:val="auto"/>
        </w:rPr>
        <w:t xml:space="preserve">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3209EB">
        <w:rPr>
          <w:color w:val="auto"/>
        </w:rPr>
        <w:t>од</w:t>
      </w:r>
      <w:proofErr w:type="spellEnd"/>
      <w:r w:rsidRPr="003209EB">
        <w:rPr>
          <w:color w:val="auto"/>
        </w:rPr>
        <w:t xml:space="preserve"> </w:t>
      </w:r>
      <w:r w:rsidR="003209EB" w:rsidRPr="003209EB">
        <w:rPr>
          <w:rFonts w:eastAsia="Times New Roman"/>
          <w:bCs/>
          <w:szCs w:val="20"/>
          <w:lang w:eastAsia="sr-Cyrl-BA"/>
        </w:rPr>
        <w:t>72</w:t>
      </w:r>
      <w:r w:rsidR="00436FFC" w:rsidRPr="003209EB">
        <w:rPr>
          <w:rFonts w:eastAsia="Times New Roman"/>
          <w:bCs/>
          <w:szCs w:val="20"/>
          <w:lang w:val="sr-Cyrl-BA" w:eastAsia="sr-Cyrl-BA"/>
        </w:rPr>
        <w:t xml:space="preserve"> сата од</w:t>
      </w:r>
      <w:r w:rsidR="00436FFC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436FFC">
        <w:rPr>
          <w:rFonts w:eastAsia="Times New Roman"/>
          <w:bCs/>
          <w:szCs w:val="20"/>
          <w:lang w:val="sr-Cyrl-BA" w:eastAsia="sr-Cyrl-BA"/>
        </w:rPr>
        <w:t>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 xml:space="preserve">У </w:t>
      </w:r>
      <w:proofErr w:type="spellStart"/>
      <w:r w:rsidR="00E84AC1" w:rsidRPr="00436FFC">
        <w:rPr>
          <w:color w:val="auto"/>
        </w:rPr>
        <w:t>случају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прекорачења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уговореног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Добављач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дужан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плати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Купцу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уговорну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казну</w:t>
      </w:r>
      <w:proofErr w:type="spellEnd"/>
      <w:r w:rsidR="00E84AC1" w:rsidRPr="00436FFC">
        <w:rPr>
          <w:color w:val="auto"/>
        </w:rPr>
        <w:t xml:space="preserve"> у </w:t>
      </w:r>
      <w:proofErr w:type="spellStart"/>
      <w:r w:rsidR="00E84AC1" w:rsidRPr="00436FFC">
        <w:rPr>
          <w:color w:val="auto"/>
        </w:rPr>
        <w:t>износу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0,5%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укупне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вредности</w:t>
      </w:r>
      <w:proofErr w:type="spellEnd"/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уговорених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коју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прекорачио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сваки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закашњења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али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више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5% </w:t>
      </w:r>
      <w:proofErr w:type="spellStart"/>
      <w:r w:rsidR="00B04F0E" w:rsidRPr="00436FFC">
        <w:rPr>
          <w:color w:val="auto"/>
        </w:rPr>
        <w:t>вредности</w:t>
      </w:r>
      <w:proofErr w:type="spellEnd"/>
      <w:r w:rsidR="00B04F0E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proofErr w:type="spellStart"/>
      <w:r w:rsidR="00E84AC1" w:rsidRPr="00C0707F">
        <w:rPr>
          <w:color w:val="auto"/>
        </w:rPr>
        <w:t>Ако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пређе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казне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тражи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накнаду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штете</w:t>
      </w:r>
      <w:proofErr w:type="spellEnd"/>
      <w:r w:rsidR="00E84AC1" w:rsidRPr="00C0707F">
        <w:rPr>
          <w:color w:val="auto"/>
        </w:rPr>
        <w:t xml:space="preserve">, а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ослобађа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одговорности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кашњење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извршењу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обавеза</w:t>
      </w:r>
      <w:proofErr w:type="spellEnd"/>
      <w:r w:rsidR="00E84AC1" w:rsidRPr="00C0707F">
        <w:rPr>
          <w:color w:val="auto"/>
        </w:rPr>
        <w:t xml:space="preserve">. О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трајању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престанка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обавезне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24 (</w:t>
      </w:r>
      <w:proofErr w:type="spellStart"/>
      <w:r w:rsidR="00E84AC1" w:rsidRPr="00C0707F">
        <w:rPr>
          <w:color w:val="auto"/>
        </w:rPr>
        <w:t>двадесетчетири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часа</w:t>
      </w:r>
      <w:proofErr w:type="spellEnd"/>
      <w:r w:rsidR="00E84AC1" w:rsidRPr="00C0707F">
        <w:rPr>
          <w:color w:val="auto"/>
        </w:rPr>
        <w:t xml:space="preserve">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lastRenderedPageBreak/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екстремни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ванредни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догађаји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предвидети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догодили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без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воље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утицаја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спречени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погођене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природне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катастрофе</w:t>
      </w:r>
      <w:proofErr w:type="spellEnd"/>
      <w:r w:rsidR="00E84AC1" w:rsidRPr="00C0707F">
        <w:rPr>
          <w:color w:val="auto"/>
        </w:rPr>
        <w:t xml:space="preserve"> (</w:t>
      </w:r>
      <w:proofErr w:type="spellStart"/>
      <w:r w:rsidR="00E84AC1" w:rsidRPr="00C0707F">
        <w:rPr>
          <w:color w:val="auto"/>
        </w:rPr>
        <w:t>земљотреси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пожари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поплаве</w:t>
      </w:r>
      <w:proofErr w:type="spellEnd"/>
      <w:r w:rsidR="00E84AC1" w:rsidRPr="00C0707F">
        <w:rPr>
          <w:color w:val="auto"/>
        </w:rPr>
        <w:t xml:space="preserve">), </w:t>
      </w:r>
      <w:proofErr w:type="spellStart"/>
      <w:r w:rsidR="00E84AC1" w:rsidRPr="00C0707F">
        <w:rPr>
          <w:color w:val="auto"/>
        </w:rPr>
        <w:t>експлозије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транспортне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несреће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императивне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одлуке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органа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власти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други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законом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сила</w:t>
      </w:r>
      <w:proofErr w:type="spellEnd"/>
      <w:r w:rsidR="00E84AC1" w:rsidRPr="00C0707F">
        <w:rPr>
          <w:color w:val="auto"/>
        </w:rPr>
        <w:t>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сагласне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евентуални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спорови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захтева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15 (</w:t>
      </w:r>
      <w:proofErr w:type="spellStart"/>
      <w:r w:rsidR="00E84AC1" w:rsidRPr="00C0707F">
        <w:rPr>
          <w:color w:val="auto"/>
        </w:rPr>
        <w:t>петнаест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:rsidR="00E84AC1" w:rsidRPr="00C0707F" w:rsidRDefault="008216B6" w:rsidP="007714C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4E729D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квартално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1051F" w:rsidRPr="00C0707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Pr="003209E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5270E5" w:rsidRPr="003209EB" w:rsidRDefault="003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proofErr w:type="spellStart"/>
            <w:r w:rsidRPr="003209EB">
              <w:t>Adoc</w:t>
            </w:r>
            <w:proofErr w:type="spellEnd"/>
            <w:r w:rsidR="005270E5" w:rsidRPr="003209EB">
              <w:t xml:space="preserve"> </w:t>
            </w:r>
            <w:proofErr w:type="spellStart"/>
            <w:r w:rsidR="005270E5" w:rsidRPr="003209EB">
              <w:t>d.o.o</w:t>
            </w:r>
            <w:proofErr w:type="spellEnd"/>
            <w:r w:rsidR="005270E5" w:rsidRPr="003209EB">
              <w:t>.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5270E5" w:rsidRDefault="0032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3209EB">
              <w:rPr>
                <w:lang w:val="sr-Cyrl-RS"/>
              </w:rPr>
              <w:t>Миодраг Митић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9428DB" w:rsidRPr="00C0707F" w:rsidRDefault="009428DB" w:rsidP="0058039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A57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190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00" w:rsidRDefault="00DD5400">
      <w:pPr>
        <w:spacing w:after="0" w:line="240" w:lineRule="auto"/>
      </w:pPr>
      <w:r>
        <w:separator/>
      </w:r>
    </w:p>
  </w:endnote>
  <w:endnote w:type="continuationSeparator" w:id="0">
    <w:p w:rsidR="00DD5400" w:rsidRDefault="00DD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D3C71" w:rsidRPr="004D3C71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D3C71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00" w:rsidRDefault="00DD5400">
      <w:pPr>
        <w:spacing w:after="0" w:line="240" w:lineRule="auto"/>
      </w:pPr>
      <w:r>
        <w:separator/>
      </w:r>
    </w:p>
  </w:footnote>
  <w:footnote w:type="continuationSeparator" w:id="0">
    <w:p w:rsidR="00DD5400" w:rsidRDefault="00DD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7C1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399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09EB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0C90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A64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B7B5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3C71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29D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2ED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5F7DAD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8A5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031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5830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57806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67B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F52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540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DD77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925F6-6701-442C-A380-4D346AE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259</cp:revision>
  <cp:lastPrinted>2020-01-09T07:46:00Z</cp:lastPrinted>
  <dcterms:created xsi:type="dcterms:W3CDTF">2019-03-05T07:48:00Z</dcterms:created>
  <dcterms:modified xsi:type="dcterms:W3CDTF">2020-03-19T13:53:00Z</dcterms:modified>
</cp:coreProperties>
</file>