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963FDA" w:rsidRPr="00963FDA" w:rsidRDefault="00963FDA" w:rsidP="00963FDA">
      <w:pPr>
        <w:widowControl w:val="0"/>
        <w:spacing w:after="0"/>
        <w:ind w:left="0" w:firstLine="0"/>
        <w:rPr>
          <w:b/>
        </w:rPr>
      </w:pPr>
      <w:proofErr w:type="spellStart"/>
      <w:r w:rsidRPr="00963FDA">
        <w:rPr>
          <w:b/>
          <w:lang w:val="en-US"/>
        </w:rPr>
        <w:t>Biostent</w:t>
      </w:r>
      <w:proofErr w:type="spellEnd"/>
      <w:r w:rsidRPr="00963FDA">
        <w:rPr>
          <w:b/>
          <w:lang w:val="en-US"/>
        </w:rPr>
        <w:t xml:space="preserve"> d.o.o.</w:t>
      </w:r>
      <w:r w:rsidRPr="00963FDA">
        <w:rPr>
          <w:b/>
        </w:rPr>
        <w:t>,</w:t>
      </w:r>
      <w:r w:rsidRPr="00963FDA">
        <w:rPr>
          <w:b/>
          <w:lang w:val="en-US"/>
        </w:rPr>
        <w:t xml:space="preserve"> </w:t>
      </w:r>
      <w:r w:rsidRPr="00963FDA">
        <w:rPr>
          <w:b/>
        </w:rPr>
        <w:t>из Београда, ул. Чеде Миндеровића бр. 4, кога заступа директор Татјана Томовић</w:t>
      </w:r>
    </w:p>
    <w:p w:rsidR="00963FDA" w:rsidRPr="00963FDA" w:rsidRDefault="00963FDA" w:rsidP="00963FDA">
      <w:pPr>
        <w:widowControl w:val="0"/>
        <w:spacing w:after="0"/>
        <w:ind w:left="0" w:firstLine="0"/>
      </w:pPr>
      <w:r w:rsidRPr="00963FDA">
        <w:t>Матични број: 17586556</w:t>
      </w:r>
    </w:p>
    <w:p w:rsidR="00963FDA" w:rsidRPr="00963FDA" w:rsidRDefault="00963FDA" w:rsidP="00963FDA">
      <w:pPr>
        <w:widowControl w:val="0"/>
        <w:spacing w:after="0"/>
        <w:ind w:left="0" w:firstLine="0"/>
      </w:pPr>
      <w:r w:rsidRPr="00963FDA">
        <w:t>ПИБ: 103574537</w:t>
      </w:r>
    </w:p>
    <w:p w:rsidR="00963FDA" w:rsidRPr="00963FDA" w:rsidRDefault="00963FDA" w:rsidP="00963FDA">
      <w:pPr>
        <w:widowControl w:val="0"/>
        <w:spacing w:after="0"/>
        <w:ind w:left="0" w:firstLine="0"/>
      </w:pPr>
      <w:r w:rsidRPr="00963FDA">
        <w:t>Број рачуна: 170-30035540000-33 који се води код Уни кредит банке</w:t>
      </w:r>
    </w:p>
    <w:p w:rsidR="00963FDA" w:rsidRPr="00963FDA" w:rsidRDefault="00963FDA" w:rsidP="00963FDA">
      <w:pPr>
        <w:widowControl w:val="0"/>
        <w:spacing w:after="0"/>
        <w:ind w:left="0" w:firstLine="0"/>
      </w:pPr>
      <w:r w:rsidRPr="00963FDA">
        <w:t xml:space="preserve">(у даљем тексту: Добављач)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263A71">
        <w:t>2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>
        <w:rPr>
          <w:b/>
          <w:szCs w:val="20"/>
        </w:rPr>
        <w:t>ГРАФТОВА</w:t>
      </w:r>
      <w:r w:rsidRPr="00950B9B">
        <w:rPr>
          <w:b/>
          <w:szCs w:val="20"/>
        </w:rPr>
        <w:t xml:space="preserve"> И ЕНДОВАСКУЛАРНИ</w:t>
      </w:r>
      <w:r>
        <w:rPr>
          <w:b/>
          <w:szCs w:val="20"/>
        </w:rPr>
        <w:t>Х ГРАФТОВА</w:t>
      </w:r>
      <w:r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>
        <w:rPr>
          <w:b/>
          <w:bCs/>
          <w:szCs w:val="20"/>
        </w:rPr>
        <w:t xml:space="preserve"> 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A25B34" w:rsidRDefault="00A25B34" w:rsidP="00A25B3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</w:t>
      </w:r>
    </w:p>
    <w:p w:rsidR="00BC6306" w:rsidRDefault="00BC6306" w:rsidP="0061355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A25B3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920FA1">
        <w:t xml:space="preserve">да је Фонд закључио оквирни споразум са </w:t>
      </w:r>
      <w:r w:rsidRPr="00963FDA">
        <w:t xml:space="preserve">добављачем </w:t>
      </w:r>
      <w:proofErr w:type="spellStart"/>
      <w:r w:rsidR="00963FDA" w:rsidRPr="00963FDA">
        <w:rPr>
          <w:lang w:val="en-US"/>
        </w:rPr>
        <w:t>Biostent</w:t>
      </w:r>
      <w:proofErr w:type="spellEnd"/>
      <w:r w:rsidR="00963FDA" w:rsidRPr="00963FDA">
        <w:rPr>
          <w:lang w:val="en-US"/>
        </w:rPr>
        <w:t xml:space="preserve"> </w:t>
      </w:r>
      <w:r w:rsidRPr="00963FDA">
        <w:rPr>
          <w:lang w:val="en-US"/>
        </w:rPr>
        <w:t>d.</w:t>
      </w:r>
      <w:r>
        <w:rPr>
          <w:lang w:val="en-US"/>
        </w:rPr>
        <w:t xml:space="preserve">o.o. </w:t>
      </w:r>
      <w:r w:rsidRPr="00CD1652">
        <w:t>на основу О</w:t>
      </w:r>
      <w:r>
        <w:t xml:space="preserve">длуке бр. </w:t>
      </w:r>
      <w:r>
        <w:rPr>
          <w:lang w:val="en-US"/>
        </w:rPr>
        <w:t>404-1-23/19-34</w:t>
      </w:r>
      <w:r>
        <w:t xml:space="preserve"> од </w:t>
      </w:r>
      <w:r>
        <w:rPr>
          <w:lang w:val="en-US"/>
        </w:rPr>
        <w:t>06</w:t>
      </w:r>
      <w:r>
        <w:t>.</w:t>
      </w:r>
      <w:r>
        <w:rPr>
          <w:lang w:val="en-US"/>
        </w:rPr>
        <w:t>11</w:t>
      </w:r>
      <w:r>
        <w:t>.2019</w:t>
      </w:r>
      <w:r w:rsidRPr="00CD1652">
        <w:t>. године</w:t>
      </w:r>
      <w:r w:rsidR="00BC6306" w:rsidRPr="00CD1652">
        <w:t xml:space="preserve">,  </w:t>
      </w:r>
    </w:p>
    <w:p w:rsidR="00BC6306" w:rsidRPr="00566254" w:rsidRDefault="00A25B3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61355E">
        <w:t>бр. 106-</w:t>
      </w:r>
      <w:r w:rsidR="0061355E">
        <w:rPr>
          <w:lang w:val="en-US"/>
        </w:rPr>
        <w:t>8</w:t>
      </w:r>
      <w:r>
        <w:t xml:space="preserve">/19 </w:t>
      </w:r>
      <w:r w:rsidRPr="00AB7302">
        <w:t xml:space="preserve">од </w:t>
      </w:r>
      <w:r w:rsidR="004E1679">
        <w:t>28</w:t>
      </w:r>
      <w:r w:rsidRPr="00AB7302">
        <w:t>.</w:t>
      </w:r>
      <w:r w:rsidR="0061355E">
        <w:rPr>
          <w:lang w:val="en-US"/>
        </w:rPr>
        <w:t>02</w:t>
      </w:r>
      <w:r w:rsidR="0061355E">
        <w:t>.2020</w:t>
      </w:r>
      <w:r w:rsidRPr="00AB7302">
        <w:t>. године</w:t>
      </w:r>
      <w:r w:rsidR="00F644A6">
        <w:t>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>овог уговора и чини његов саставни део</w:t>
      </w:r>
      <w:r w:rsidR="0003731B">
        <w:t>, за осигурана лица Фонда</w:t>
      </w:r>
      <w:r w:rsidRPr="00940642">
        <w:t xml:space="preserve">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lastRenderedPageBreak/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бр. </w:t>
      </w:r>
      <w:r w:rsidR="00E06191">
        <w:rPr>
          <w:color w:val="auto"/>
          <w:lang w:val="en-US"/>
        </w:rPr>
        <w:t>106-</w:t>
      </w:r>
      <w:r w:rsidR="0061355E">
        <w:rPr>
          <w:color w:val="auto"/>
        </w:rPr>
        <w:t>8</w:t>
      </w:r>
      <w:r w:rsidR="00A25B34" w:rsidRPr="003F0A1F">
        <w:rPr>
          <w:color w:val="auto"/>
          <w:lang w:val="en-US"/>
        </w:rPr>
        <w:t>/19</w:t>
      </w:r>
      <w:r w:rsidR="00A25B34" w:rsidRPr="003F0A1F">
        <w:rPr>
          <w:color w:val="auto"/>
        </w:rPr>
        <w:t xml:space="preserve"> од </w:t>
      </w:r>
      <w:r w:rsidR="004E1679">
        <w:rPr>
          <w:color w:val="auto"/>
        </w:rPr>
        <w:t>28</w:t>
      </w:r>
      <w:bookmarkStart w:id="0" w:name="_GoBack"/>
      <w:bookmarkEnd w:id="0"/>
      <w:r w:rsidR="00A25B34" w:rsidRPr="003F0A1F">
        <w:rPr>
          <w:color w:val="auto"/>
        </w:rPr>
        <w:t>.</w:t>
      </w:r>
      <w:r w:rsidR="0061355E">
        <w:rPr>
          <w:color w:val="auto"/>
          <w:lang w:val="en-US"/>
        </w:rPr>
        <w:t>02</w:t>
      </w:r>
      <w:r w:rsidR="0061355E">
        <w:rPr>
          <w:color w:val="auto"/>
        </w:rPr>
        <w:t>.2020</w:t>
      </w:r>
      <w:r w:rsidR="00A25B34" w:rsidRPr="003F0A1F">
        <w:rPr>
          <w:color w:val="auto"/>
        </w:rPr>
        <w:t xml:space="preserve">. </w:t>
      </w:r>
      <w:r w:rsidR="00A25B34" w:rsidRPr="00AB7302">
        <w:t>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Добављач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E06191" w:rsidRPr="00031D4E">
        <w:rPr>
          <w:rFonts w:eastAsia="Times New Roman"/>
          <w:color w:val="auto"/>
          <w:szCs w:val="20"/>
        </w:rPr>
        <w:t>72 с</w:t>
      </w:r>
      <w:r w:rsidR="00E06191" w:rsidRPr="007D39E4">
        <w:rPr>
          <w:rFonts w:eastAsia="Times New Roman"/>
          <w:szCs w:val="20"/>
        </w:rPr>
        <w:t>ата од</w:t>
      </w:r>
      <w:r w:rsidR="00E06191">
        <w:rPr>
          <w:rFonts w:eastAsia="Times New Roman"/>
          <w:szCs w:val="20"/>
        </w:rPr>
        <w:t xml:space="preserve"> дана пријема писменог захтева К</w:t>
      </w:r>
      <w:r w:rsidR="00E06191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61355E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C65" w:rsidRDefault="00561C65" w:rsidP="00BC6306">
      <w:pPr>
        <w:spacing w:after="0" w:line="240" w:lineRule="auto"/>
      </w:pPr>
      <w:r>
        <w:separator/>
      </w:r>
    </w:p>
  </w:endnote>
  <w:endnote w:type="continuationSeparator" w:id="0">
    <w:p w:rsidR="00561C65" w:rsidRDefault="00561C65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C65" w:rsidRDefault="00561C65" w:rsidP="00BC6306">
      <w:pPr>
        <w:spacing w:after="0" w:line="240" w:lineRule="auto"/>
      </w:pPr>
      <w:r>
        <w:separator/>
      </w:r>
    </w:p>
  </w:footnote>
  <w:footnote w:type="continuationSeparator" w:id="0">
    <w:p w:rsidR="00561C65" w:rsidRDefault="00561C65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024" w:rsidRPr="00F73024" w:rsidRDefault="00F73024" w:rsidP="00F73024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676F8"/>
    <w:rsid w:val="00075C5C"/>
    <w:rsid w:val="000D0550"/>
    <w:rsid w:val="00263A71"/>
    <w:rsid w:val="00285792"/>
    <w:rsid w:val="00356AE3"/>
    <w:rsid w:val="0041161E"/>
    <w:rsid w:val="00482948"/>
    <w:rsid w:val="004E007B"/>
    <w:rsid w:val="004E1679"/>
    <w:rsid w:val="004E371D"/>
    <w:rsid w:val="00561C65"/>
    <w:rsid w:val="005F1A56"/>
    <w:rsid w:val="005F7B7F"/>
    <w:rsid w:val="0061355E"/>
    <w:rsid w:val="007D5E1A"/>
    <w:rsid w:val="00841932"/>
    <w:rsid w:val="00963FDA"/>
    <w:rsid w:val="009736BB"/>
    <w:rsid w:val="009C6FE8"/>
    <w:rsid w:val="00A23C17"/>
    <w:rsid w:val="00A25B34"/>
    <w:rsid w:val="00A27F64"/>
    <w:rsid w:val="00AB7302"/>
    <w:rsid w:val="00AF09B4"/>
    <w:rsid w:val="00B37A33"/>
    <w:rsid w:val="00BA29A4"/>
    <w:rsid w:val="00BC6306"/>
    <w:rsid w:val="00C36A4E"/>
    <w:rsid w:val="00C514A2"/>
    <w:rsid w:val="00C5648D"/>
    <w:rsid w:val="00CA547B"/>
    <w:rsid w:val="00CC2FC6"/>
    <w:rsid w:val="00D11044"/>
    <w:rsid w:val="00DB0F8B"/>
    <w:rsid w:val="00E06191"/>
    <w:rsid w:val="00E3129B"/>
    <w:rsid w:val="00E91E1C"/>
    <w:rsid w:val="00EC4AA6"/>
    <w:rsid w:val="00F644A6"/>
    <w:rsid w:val="00F73024"/>
    <w:rsid w:val="00F829D4"/>
    <w:rsid w:val="00F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C1ED1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20</cp:revision>
  <cp:lastPrinted>2019-12-25T08:14:00Z</cp:lastPrinted>
  <dcterms:created xsi:type="dcterms:W3CDTF">2019-12-25T08:19:00Z</dcterms:created>
  <dcterms:modified xsi:type="dcterms:W3CDTF">2020-03-03T12:29:00Z</dcterms:modified>
</cp:coreProperties>
</file>