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238A8" w:rsidRPr="00FC2083" w:rsidRDefault="002238A8" w:rsidP="002238A8">
      <w:pPr>
        <w:widowControl w:val="0"/>
        <w:spacing w:after="0" w:line="230" w:lineRule="exact"/>
        <w:ind w:left="0" w:right="23" w:firstLine="0"/>
        <w:rPr>
          <w:b/>
        </w:rPr>
      </w:pPr>
      <w:r w:rsidRPr="00FC2083">
        <w:rPr>
          <w:b/>
        </w:rPr>
        <w:t>INTERFORTAS MEDICAL d.o.o. из Београда, ул. Девалдових бр. 1, кога заступа директор Драган Стојановић</w:t>
      </w:r>
    </w:p>
    <w:p w:rsidR="002238A8" w:rsidRPr="00FC2083" w:rsidRDefault="002238A8" w:rsidP="002238A8">
      <w:pPr>
        <w:widowControl w:val="0"/>
        <w:spacing w:after="0" w:line="230" w:lineRule="exact"/>
        <w:ind w:left="0" w:right="23" w:firstLine="0"/>
      </w:pPr>
      <w:r w:rsidRPr="00FC2083">
        <w:t>Матични број: 17567543</w:t>
      </w:r>
    </w:p>
    <w:p w:rsidR="002238A8" w:rsidRPr="00FC2083" w:rsidRDefault="002238A8" w:rsidP="002238A8">
      <w:pPr>
        <w:widowControl w:val="0"/>
        <w:spacing w:after="0" w:line="230" w:lineRule="exact"/>
        <w:ind w:left="0" w:right="23" w:firstLine="0"/>
      </w:pPr>
      <w:r w:rsidRPr="00FC2083">
        <w:t>ПИБ: 103465135</w:t>
      </w:r>
    </w:p>
    <w:p w:rsidR="002238A8" w:rsidRPr="00FC2083" w:rsidRDefault="002238A8" w:rsidP="002238A8">
      <w:pPr>
        <w:widowControl w:val="0"/>
        <w:spacing w:after="0" w:line="230" w:lineRule="exact"/>
        <w:ind w:left="0" w:right="23" w:firstLine="0"/>
      </w:pPr>
      <w:r w:rsidRPr="00FC2083">
        <w:t>Број рачуна: 160-342549-47  који се води код Banca Intesa</w:t>
      </w:r>
    </w:p>
    <w:p w:rsidR="00E84091" w:rsidRPr="00FA7034" w:rsidRDefault="002238A8" w:rsidP="002238A8">
      <w:pPr>
        <w:widowControl w:val="0"/>
        <w:spacing w:after="0"/>
        <w:ind w:left="0" w:firstLine="0"/>
      </w:pPr>
      <w:r w:rsidRPr="00FC2083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3910A1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3910A1">
        <w:rPr>
          <w:b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CA17AB">
        <w:t>Балон катетери за 2019. годину</w:t>
      </w:r>
      <w:r>
        <w:t>, број јавне набавке: 404-1-110/19-</w:t>
      </w:r>
      <w:r w:rsidR="00CA17AB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AC1024" w:rsidRPr="00AC1024">
        <w:t>INTERFORTAS MEDICAL d.o.o.</w:t>
      </w:r>
      <w:r w:rsidR="00AC1024">
        <w:rPr>
          <w:b/>
        </w:rPr>
        <w:t xml:space="preserve"> </w:t>
      </w:r>
      <w:r>
        <w:t xml:space="preserve">на основу Одлуке бр. </w:t>
      </w:r>
      <w:r w:rsidR="00AC1024">
        <w:t>404-1-6/19-38 од 18.6.2019</w:t>
      </w:r>
      <w:r>
        <w:t>.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B6DC5">
        <w:t>49-12/19</w:t>
      </w:r>
      <w:r>
        <w:t xml:space="preserve"> </w:t>
      </w:r>
      <w:r w:rsidRPr="00AB7302">
        <w:t xml:space="preserve">од </w:t>
      </w:r>
      <w:r w:rsidR="00EB6DC5">
        <w:t>02.08.2019.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B6DC5">
        <w:t>49-12/19</w:t>
      </w:r>
      <w:r w:rsidR="00790983" w:rsidRPr="00C93555">
        <w:t xml:space="preserve"> од </w:t>
      </w:r>
      <w:r w:rsidR="00514F98">
        <w:rPr>
          <w:lang w:val="sr-Latn-RS"/>
        </w:rPr>
        <w:t>22.02.2020.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B6DC5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D82599">
        <w:rPr>
          <w:color w:val="auto"/>
        </w:rPr>
        <w:t>49-12/19</w:t>
      </w:r>
      <w:r w:rsidRPr="00E84091">
        <w:rPr>
          <w:color w:val="auto"/>
        </w:rPr>
        <w:t xml:space="preserve"> од </w:t>
      </w:r>
      <w:r w:rsidR="00D82599">
        <w:rPr>
          <w:color w:val="auto"/>
        </w:rPr>
        <w:t>02.08.2019.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02314A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8D3EAD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E5" w:rsidRDefault="00800CE5" w:rsidP="00BC6306">
      <w:pPr>
        <w:spacing w:after="0" w:line="240" w:lineRule="auto"/>
      </w:pPr>
      <w:r>
        <w:separator/>
      </w:r>
    </w:p>
  </w:endnote>
  <w:endnote w:type="continuationSeparator" w:id="0">
    <w:p w:rsidR="00800CE5" w:rsidRDefault="00800CE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E5" w:rsidRDefault="00800CE5" w:rsidP="00BC6306">
      <w:pPr>
        <w:spacing w:after="0" w:line="240" w:lineRule="auto"/>
      </w:pPr>
      <w:r>
        <w:separator/>
      </w:r>
    </w:p>
  </w:footnote>
  <w:footnote w:type="continuationSeparator" w:id="0">
    <w:p w:rsidR="00800CE5" w:rsidRDefault="00800CE5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3910A1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3910A1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3910A1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2314A"/>
    <w:rsid w:val="0003731B"/>
    <w:rsid w:val="000469B3"/>
    <w:rsid w:val="000676F8"/>
    <w:rsid w:val="00143FE2"/>
    <w:rsid w:val="001A2F24"/>
    <w:rsid w:val="00221773"/>
    <w:rsid w:val="002238A8"/>
    <w:rsid w:val="002321F6"/>
    <w:rsid w:val="0031685F"/>
    <w:rsid w:val="003518BE"/>
    <w:rsid w:val="003910A1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14F98"/>
    <w:rsid w:val="00570E04"/>
    <w:rsid w:val="005F1A56"/>
    <w:rsid w:val="005F7B7F"/>
    <w:rsid w:val="0063066B"/>
    <w:rsid w:val="0077364D"/>
    <w:rsid w:val="00790983"/>
    <w:rsid w:val="007D5E1A"/>
    <w:rsid w:val="00800CE5"/>
    <w:rsid w:val="00841932"/>
    <w:rsid w:val="008D3EAD"/>
    <w:rsid w:val="009D3B0B"/>
    <w:rsid w:val="00A23C17"/>
    <w:rsid w:val="00A27F64"/>
    <w:rsid w:val="00A374F6"/>
    <w:rsid w:val="00AB7302"/>
    <w:rsid w:val="00AC1024"/>
    <w:rsid w:val="00AF09B4"/>
    <w:rsid w:val="00B37A33"/>
    <w:rsid w:val="00B91E25"/>
    <w:rsid w:val="00BC6306"/>
    <w:rsid w:val="00C06260"/>
    <w:rsid w:val="00C117E0"/>
    <w:rsid w:val="00C36A4E"/>
    <w:rsid w:val="00C514A2"/>
    <w:rsid w:val="00C93555"/>
    <w:rsid w:val="00CA17AB"/>
    <w:rsid w:val="00CC2FC6"/>
    <w:rsid w:val="00D82599"/>
    <w:rsid w:val="00DB0F8B"/>
    <w:rsid w:val="00E84091"/>
    <w:rsid w:val="00E91E1C"/>
    <w:rsid w:val="00EB6DC5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A0A452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32</cp:revision>
  <cp:lastPrinted>2019-12-25T08:14:00Z</cp:lastPrinted>
  <dcterms:created xsi:type="dcterms:W3CDTF">2019-12-25T08:19:00Z</dcterms:created>
  <dcterms:modified xsi:type="dcterms:W3CDTF">2020-01-27T12:04:00Z</dcterms:modified>
</cp:coreProperties>
</file>