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9E" w:rsidRPr="000C48F2" w:rsidRDefault="00BA239E" w:rsidP="00AB730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0C48F2" w:rsidRDefault="00BA239E" w:rsidP="00AB730C">
      <w:pPr>
        <w:widowControl w:val="0"/>
        <w:overflowPunct w:val="0"/>
        <w:autoSpaceDE w:val="0"/>
        <w:autoSpaceDN w:val="0"/>
        <w:adjustRightInd w:val="0"/>
        <w:spacing w:after="0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A239E" w:rsidRPr="00184FCA" w:rsidRDefault="00BA239E" w:rsidP="00AB730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 w:rsidR="00184FCA">
        <w:rPr>
          <w:rFonts w:eastAsia="Times New Roman" w:cs="Arial"/>
          <w:szCs w:val="20"/>
        </w:rPr>
        <w:t>_____________</w:t>
      </w:r>
    </w:p>
    <w:p w:rsidR="00BA239E" w:rsidRPr="000C48F2" w:rsidRDefault="00BA239E" w:rsidP="00AB730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 w:rsidR="00184FCA">
        <w:rPr>
          <w:rFonts w:eastAsia="Times New Roman" w:cs="Arial"/>
          <w:szCs w:val="20"/>
        </w:rPr>
        <w:t>_____________</w:t>
      </w:r>
    </w:p>
    <w:p w:rsidR="00BA239E" w:rsidRDefault="00BA239E" w:rsidP="00AB730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 w:rsidR="00184FCA">
        <w:rPr>
          <w:rFonts w:eastAsia="Times New Roman" w:cs="Arial"/>
          <w:szCs w:val="20"/>
        </w:rPr>
        <w:t xml:space="preserve">_____________ </w:t>
      </w:r>
      <w:r w:rsidRPr="000C48F2">
        <w:rPr>
          <w:rFonts w:eastAsia="Times New Roman" w:cs="Arial"/>
          <w:szCs w:val="20"/>
          <w:lang w:val="en-US"/>
        </w:rPr>
        <w:t>који се води код Управе за трезор</w:t>
      </w:r>
    </w:p>
    <w:p w:rsidR="00BA239E" w:rsidRDefault="00BA239E" w:rsidP="00AB730C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BA239E" w:rsidRDefault="00BA239E" w:rsidP="00AB730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AB730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AB730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AB730C" w:rsidRDefault="00AB730C" w:rsidP="00AB730C">
      <w:pPr>
        <w:widowControl w:val="0"/>
        <w:spacing w:after="0"/>
        <w:rPr>
          <w:szCs w:val="20"/>
        </w:rPr>
      </w:pPr>
      <w:r>
        <w:rPr>
          <w:b/>
          <w:lang w:val="sr-Latn-RS"/>
        </w:rPr>
        <w:t>ECO</w:t>
      </w:r>
      <w:r w:rsidR="00620933">
        <w:rPr>
          <w:b/>
        </w:rPr>
        <w:t xml:space="preserve"> </w:t>
      </w:r>
      <w:r>
        <w:rPr>
          <w:b/>
          <w:lang w:val="sr-Latn-RS"/>
        </w:rPr>
        <w:t>TRADE BG d.o.o.</w:t>
      </w:r>
      <w:r w:rsidRPr="006F2D5A">
        <w:rPr>
          <w:b/>
        </w:rPr>
        <w:t xml:space="preserve">, </w:t>
      </w:r>
      <w:r>
        <w:rPr>
          <w:b/>
        </w:rPr>
        <w:t>ул. Страхињића Бана</w:t>
      </w:r>
      <w:r w:rsidRPr="006F2D5A">
        <w:rPr>
          <w:b/>
        </w:rPr>
        <w:t xml:space="preserve"> бр. </w:t>
      </w:r>
      <w:r>
        <w:rPr>
          <w:b/>
        </w:rPr>
        <w:t>3</w:t>
      </w:r>
      <w:r w:rsidRPr="006F2D5A">
        <w:rPr>
          <w:b/>
        </w:rPr>
        <w:t xml:space="preserve">, из </w:t>
      </w:r>
      <w:r>
        <w:rPr>
          <w:b/>
        </w:rPr>
        <w:t>Ниша</w:t>
      </w:r>
      <w:r w:rsidRPr="006F2D5A">
        <w:rPr>
          <w:b/>
        </w:rPr>
        <w:t xml:space="preserve">, кога заступа директор </w:t>
      </w:r>
      <w:r>
        <w:rPr>
          <w:b/>
        </w:rPr>
        <w:t>Милоје Бранковић</w:t>
      </w:r>
    </w:p>
    <w:p w:rsidR="00AB730C" w:rsidRPr="00222651" w:rsidRDefault="00AB730C" w:rsidP="00AB730C">
      <w:pPr>
        <w:widowControl w:val="0"/>
        <w:spacing w:after="0"/>
        <w:rPr>
          <w:szCs w:val="20"/>
        </w:rPr>
      </w:pPr>
      <w:r>
        <w:rPr>
          <w:szCs w:val="20"/>
        </w:rPr>
        <w:t xml:space="preserve">Матични број: </w:t>
      </w:r>
      <w:r>
        <w:t>17121189</w:t>
      </w:r>
    </w:p>
    <w:p w:rsidR="00AB730C" w:rsidRPr="00222651" w:rsidRDefault="00AB730C" w:rsidP="00AB730C">
      <w:pPr>
        <w:widowControl w:val="0"/>
        <w:spacing w:after="0"/>
        <w:rPr>
          <w:szCs w:val="20"/>
        </w:rPr>
      </w:pPr>
      <w:r>
        <w:rPr>
          <w:szCs w:val="20"/>
        </w:rPr>
        <w:t xml:space="preserve">ПИБ: </w:t>
      </w:r>
      <w:r>
        <w:t>100336710</w:t>
      </w:r>
    </w:p>
    <w:p w:rsidR="00BA239E" w:rsidRPr="000C48F2" w:rsidRDefault="00AB730C" w:rsidP="00AB730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szCs w:val="20"/>
        </w:rPr>
        <w:t>Број рачуна: 275-0010221180959-68</w:t>
      </w:r>
      <w:r>
        <w:rPr>
          <w:szCs w:val="20"/>
          <w:lang w:val="sr-Latn-RS"/>
        </w:rPr>
        <w:t xml:space="preserve">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Societe Generale Bank</w:t>
      </w:r>
    </w:p>
    <w:p w:rsidR="00BA239E" w:rsidRDefault="00BA239E" w:rsidP="00AB730C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Добављач)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BA239E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8D5EB9" w:rsidRPr="009133CD" w:rsidRDefault="008D5EB9" w:rsidP="008D5EB9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jc w:val="center"/>
        <w:rPr>
          <w:rFonts w:eastAsia="Arial" w:cs="Arial"/>
          <w:b/>
          <w:bCs/>
          <w:color w:val="000000"/>
          <w:szCs w:val="20"/>
        </w:rPr>
      </w:pPr>
      <w:r w:rsidRPr="009133CD">
        <w:rPr>
          <w:rFonts w:eastAsia="Arial" w:cs="Arial"/>
          <w:b/>
          <w:bCs/>
          <w:color w:val="000000"/>
          <w:szCs w:val="20"/>
        </w:rPr>
        <w:t>УГОВОР БР.</w:t>
      </w:r>
      <w:r>
        <w:rPr>
          <w:rFonts w:eastAsia="Arial" w:cs="Arial"/>
          <w:b/>
          <w:bCs/>
          <w:color w:val="000000"/>
          <w:szCs w:val="20"/>
        </w:rPr>
        <w:t xml:space="preserve"> _________</w:t>
      </w:r>
    </w:p>
    <w:p w:rsidR="008D5EB9" w:rsidRPr="00971D7F" w:rsidRDefault="008D5EB9" w:rsidP="008D5EB9">
      <w:pPr>
        <w:tabs>
          <w:tab w:val="left" w:pos="993"/>
        </w:tabs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9133CD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971D7F">
        <w:rPr>
          <w:rFonts w:eastAsia="Batang" w:cs="Arial"/>
          <w:b/>
          <w:bCs/>
          <w:szCs w:val="20"/>
          <w:lang w:val="sr-Latn-CS" w:eastAsia="sr-Latn-CS"/>
        </w:rPr>
        <w:t>M</w:t>
      </w:r>
      <w:r w:rsidRPr="00971D7F">
        <w:rPr>
          <w:rFonts w:eastAsia="Batang" w:cs="Arial"/>
          <w:b/>
          <w:bCs/>
          <w:szCs w:val="20"/>
          <w:lang w:eastAsia="sr-Latn-CS"/>
        </w:rPr>
        <w:t>АТЕРИЈАЛ ЗА ДИЈАЛИЗУ – ЗАЈЕДНИЧКИ МАТЕРИЈАЛ ЗА СВЕ ТИПОВЕ ДИЈАЛИЗНИХ МАШИНА</w:t>
      </w:r>
    </w:p>
    <w:p w:rsidR="008D5EB9" w:rsidRPr="009133CD" w:rsidRDefault="008D5EB9" w:rsidP="008D5EB9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</w:p>
    <w:p w:rsidR="008D5EB9" w:rsidRDefault="008D5EB9" w:rsidP="008D5EB9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ЗА ПАРТИЈУ/</w:t>
      </w:r>
      <w:r w:rsidRPr="00A8152A">
        <w:rPr>
          <w:rFonts w:eastAsia="Arial" w:cs="Arial"/>
          <w:b/>
          <w:color w:val="000000"/>
          <w:szCs w:val="20"/>
        </w:rPr>
        <w:t xml:space="preserve">Е </w:t>
      </w:r>
      <w:r>
        <w:rPr>
          <w:rFonts w:eastAsia="Arial" w:cs="Arial"/>
          <w:b/>
          <w:color w:val="000000"/>
          <w:szCs w:val="20"/>
        </w:rPr>
        <w:t>__________</w:t>
      </w:r>
    </w:p>
    <w:p w:rsidR="008D5EB9" w:rsidRDefault="008D5EB9" w:rsidP="008D5EB9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</w:p>
    <w:p w:rsidR="008D5EB9" w:rsidRPr="004E0933" w:rsidRDefault="008D5EB9" w:rsidP="008D5EB9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>КПП ШИФРА: __________</w:t>
      </w:r>
    </w:p>
    <w:p w:rsidR="00BA239E" w:rsidRPr="009133CD" w:rsidRDefault="00BA239E" w:rsidP="00BA239E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УВОДНЕ НАПОМЕНЕ И КОНСТАТАЦИЈЕ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 w:rsidRPr="009133CD">
        <w:rPr>
          <w:rFonts w:eastAsia="Arial" w:cs="Arial"/>
          <w:color w:val="000000"/>
        </w:rPr>
        <w:t xml:space="preserve">Купац и Добављач у уводу констатују:  </w:t>
      </w:r>
    </w:p>
    <w:p w:rsidR="00BA239E" w:rsidRPr="00DA4444" w:rsidRDefault="00BA239E" w:rsidP="00BA239E">
      <w:pPr>
        <w:numPr>
          <w:ilvl w:val="2"/>
          <w:numId w:val="3"/>
        </w:numPr>
        <w:ind w:left="1276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Arial" w:cs="Arial"/>
          <w:color w:val="000000"/>
        </w:rPr>
        <w:t xml:space="preserve"> </w:t>
      </w:r>
      <w:r w:rsidRPr="00DA4444">
        <w:rPr>
          <w:rFonts w:eastAsia="Arial" w:cs="Arial"/>
          <w:color w:val="000000"/>
        </w:rPr>
        <w:t>Mатеријал за дијализу – заједнички материјал</w:t>
      </w:r>
      <w:r>
        <w:rPr>
          <w:rFonts w:eastAsia="Arial" w:cs="Arial"/>
          <w:color w:val="000000"/>
        </w:rPr>
        <w:t xml:space="preserve"> за све типове дијализних машина</w:t>
      </w:r>
      <w:r w:rsidRPr="00DA4444">
        <w:rPr>
          <w:rFonts w:eastAsia="Arial" w:cs="Arial"/>
          <w:color w:val="000000"/>
        </w:rPr>
        <w:t>, бр</w:t>
      </w:r>
      <w:r>
        <w:rPr>
          <w:rFonts w:eastAsia="Arial" w:cs="Arial"/>
          <w:color w:val="000000"/>
        </w:rPr>
        <w:t>ој јавне набавке: 404-1-110/18-63</w:t>
      </w:r>
      <w:r w:rsidRPr="00DA4444">
        <w:rPr>
          <w:rFonts w:eastAsia="Arial" w:cs="Arial"/>
          <w:color w:val="000000"/>
        </w:rPr>
        <w:t xml:space="preserve">, </w:t>
      </w:r>
    </w:p>
    <w:p w:rsidR="00BA239E" w:rsidRPr="009133CD" w:rsidRDefault="00BA239E" w:rsidP="00BA239E">
      <w:pPr>
        <w:widowControl w:val="0"/>
        <w:numPr>
          <w:ilvl w:val="2"/>
          <w:numId w:val="3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да је Републички фонд за здравствено осигурање закључио оквирни споразум</w:t>
      </w:r>
      <w:r w:rsidR="006501AC">
        <w:rPr>
          <w:rFonts w:eastAsia="Arial" w:cs="Arial"/>
          <w:color w:val="000000"/>
          <w:lang w:val="en-US"/>
        </w:rPr>
        <w:t xml:space="preserve"> </w:t>
      </w:r>
      <w:r w:rsidR="006501AC">
        <w:rPr>
          <w:rFonts w:eastAsia="Arial" w:cs="Arial"/>
          <w:color w:val="000000"/>
        </w:rPr>
        <w:t>за партију 10</w:t>
      </w:r>
      <w:r w:rsidR="002F34CD">
        <w:rPr>
          <w:rFonts w:eastAsia="Arial" w:cs="Arial"/>
          <w:color w:val="000000"/>
        </w:rPr>
        <w:t>,</w:t>
      </w:r>
      <w:r w:rsidRPr="009133CD">
        <w:rPr>
          <w:rFonts w:eastAsia="Arial" w:cs="Arial"/>
          <w:color w:val="000000"/>
        </w:rPr>
        <w:t xml:space="preserve"> са добављачем </w:t>
      </w:r>
      <w:r w:rsidR="000837CF" w:rsidRPr="000837CF">
        <w:rPr>
          <w:lang w:val="sr-Latn-RS"/>
        </w:rPr>
        <w:t>ECO</w:t>
      </w:r>
      <w:r w:rsidR="00620933">
        <w:t xml:space="preserve"> </w:t>
      </w:r>
      <w:r w:rsidR="000837CF" w:rsidRPr="000837CF">
        <w:rPr>
          <w:lang w:val="sr-Latn-RS"/>
        </w:rPr>
        <w:t>TRADE BG d.o.o.</w:t>
      </w:r>
      <w:r w:rsidR="000837CF" w:rsidRPr="000837CF">
        <w:t>,</w:t>
      </w:r>
      <w:r w:rsidRPr="009133CD">
        <w:rPr>
          <w:rFonts w:eastAsia="Arial" w:cs="Arial"/>
          <w:color w:val="000000"/>
        </w:rPr>
        <w:t xml:space="preserve"> на основу Одлуке бр. </w:t>
      </w:r>
      <w:r w:rsidR="000837CF">
        <w:rPr>
          <w:rFonts w:eastAsia="Arial" w:cs="Arial"/>
          <w:color w:val="000000"/>
        </w:rPr>
        <w:t>404-1-62/18-53</w:t>
      </w:r>
      <w:r w:rsidRPr="009133CD">
        <w:rPr>
          <w:rFonts w:eastAsia="Arial" w:cs="Arial"/>
          <w:color w:val="000000"/>
        </w:rPr>
        <w:t xml:space="preserve"> од </w:t>
      </w:r>
      <w:r w:rsidR="000837CF">
        <w:rPr>
          <w:rFonts w:eastAsia="Arial" w:cs="Arial"/>
          <w:color w:val="000000"/>
        </w:rPr>
        <w:t>5.7</w:t>
      </w:r>
      <w:r w:rsidRPr="009133CD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</w:rPr>
        <w:t>2019</w:t>
      </w:r>
      <w:r w:rsidRPr="009133CD">
        <w:rPr>
          <w:rFonts w:eastAsia="Arial" w:cs="Arial"/>
          <w:color w:val="000000"/>
        </w:rPr>
        <w:t xml:space="preserve">. године,  </w:t>
      </w:r>
    </w:p>
    <w:p w:rsidR="00BA239E" w:rsidRPr="009133CD" w:rsidRDefault="00BA239E" w:rsidP="00BA239E">
      <w:pPr>
        <w:widowControl w:val="0"/>
        <w:numPr>
          <w:ilvl w:val="2"/>
          <w:numId w:val="3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</w:t>
      </w:r>
      <w:r>
        <w:rPr>
          <w:rFonts w:eastAsia="Arial" w:cs="Arial"/>
          <w:color w:val="000000"/>
        </w:rPr>
        <w:t xml:space="preserve">бр. </w:t>
      </w:r>
      <w:r w:rsidR="000837CF">
        <w:rPr>
          <w:rFonts w:eastAsia="Arial" w:cs="Arial"/>
          <w:color w:val="000000"/>
        </w:rPr>
        <w:t>55-3/19</w:t>
      </w:r>
      <w:r>
        <w:rPr>
          <w:rFonts w:eastAsia="Arial" w:cs="Arial"/>
          <w:color w:val="000000"/>
        </w:rPr>
        <w:t xml:space="preserve"> од </w:t>
      </w:r>
      <w:r w:rsidR="00B73F62">
        <w:rPr>
          <w:rFonts w:eastAsia="Arial" w:cs="Arial"/>
          <w:color w:val="000000"/>
          <w:lang w:val="en-US"/>
        </w:rPr>
        <w:t>23.07.</w:t>
      </w:r>
      <w:r>
        <w:rPr>
          <w:rFonts w:eastAsia="Arial" w:cs="Arial"/>
          <w:color w:val="000000"/>
        </w:rPr>
        <w:t>2019</w:t>
      </w:r>
      <w:r w:rsidRPr="009133CD">
        <w:rPr>
          <w:rFonts w:eastAsia="Arial" w:cs="Arial"/>
          <w:color w:val="000000"/>
        </w:rPr>
        <w:t xml:space="preserve">. године,  </w:t>
      </w:r>
    </w:p>
    <w:p w:rsidR="00BA239E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276" w:right="2" w:hanging="638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На сва питања која нису уређена овим уговором, примењују се одредбе оквирног споразума и</w:t>
      </w:r>
      <w:r>
        <w:rPr>
          <w:rFonts w:eastAsia="Arial" w:cs="Arial"/>
          <w:color w:val="000000"/>
        </w:rPr>
        <w:t>з става 1. овог члана Уговора.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ПРЕДМЕТ УГОВОРА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DB5EDE" w:rsidRDefault="00BA239E" w:rsidP="00471B5D">
      <w:pPr>
        <w:numPr>
          <w:ilvl w:val="1"/>
          <w:numId w:val="3"/>
        </w:numPr>
        <w:ind w:left="1134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Предмет уговора је куповина </w:t>
      </w:r>
      <w:r w:rsidRPr="00DB5EDE">
        <w:rPr>
          <w:rFonts w:eastAsia="Arial" w:cs="Arial"/>
          <w:color w:val="000000"/>
        </w:rPr>
        <w:t>Mатеријал</w:t>
      </w:r>
      <w:r>
        <w:rPr>
          <w:rFonts w:eastAsia="Arial" w:cs="Arial"/>
          <w:color w:val="000000"/>
        </w:rPr>
        <w:t>а</w:t>
      </w:r>
      <w:r w:rsidRPr="00DB5EDE">
        <w:rPr>
          <w:rFonts w:eastAsia="Arial" w:cs="Arial"/>
          <w:color w:val="000000"/>
        </w:rPr>
        <w:t xml:space="preserve"> за дијализу – заједнички материјал за све типове дијализних машина, наведен</w:t>
      </w:r>
      <w:r w:rsidR="000837CF">
        <w:rPr>
          <w:rFonts w:eastAsia="Arial" w:cs="Arial"/>
          <w:color w:val="000000"/>
        </w:rPr>
        <w:t>ог</w:t>
      </w:r>
      <w:r w:rsidRPr="00DB5EDE">
        <w:rPr>
          <w:rFonts w:eastAsia="Arial" w:cs="Arial"/>
          <w:color w:val="000000"/>
        </w:rPr>
        <w:t xml:space="preserve"> у Спецификацији </w:t>
      </w:r>
      <w:r w:rsidRPr="00DB5EDE">
        <w:rPr>
          <w:rFonts w:eastAsia="Arial" w:cs="Arial"/>
          <w:bCs/>
          <w:color w:val="000000"/>
          <w:szCs w:val="20"/>
        </w:rPr>
        <w:t xml:space="preserve">материјала </w:t>
      </w:r>
      <w:r w:rsidRPr="00DB5EDE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део.  </w:t>
      </w:r>
    </w:p>
    <w:p w:rsidR="00BA239E" w:rsidRDefault="00BA239E" w:rsidP="00BA239E">
      <w:pPr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Купац је у обавези да изврши куповину уговорен</w:t>
      </w:r>
      <w:r w:rsidR="000837CF">
        <w:rPr>
          <w:rFonts w:eastAsia="Arial" w:cs="Arial"/>
          <w:color w:val="000000"/>
        </w:rPr>
        <w:t>ог доб</w:t>
      </w:r>
      <w:r w:rsidRPr="009133CD">
        <w:rPr>
          <w:rFonts w:eastAsia="Arial" w:cs="Arial"/>
          <w:color w:val="000000"/>
        </w:rPr>
        <w:t>ра и у целости реализује овај уговор.</w:t>
      </w:r>
    </w:p>
    <w:p w:rsidR="008D5EB9" w:rsidRDefault="008D5EB9" w:rsidP="008D5EB9">
      <w:pPr>
        <w:spacing w:after="135" w:line="228" w:lineRule="auto"/>
        <w:ind w:left="1191" w:right="2"/>
        <w:rPr>
          <w:rFonts w:eastAsia="Arial" w:cs="Arial"/>
          <w:color w:val="000000"/>
        </w:rPr>
      </w:pPr>
      <w:bookmarkStart w:id="0" w:name="_GoBack"/>
      <w:bookmarkEnd w:id="0"/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lastRenderedPageBreak/>
        <w:t>ЦЕНА И ПЛАЋАЊЕ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Цен</w:t>
      </w:r>
      <w:r w:rsidR="000837CF">
        <w:rPr>
          <w:rFonts w:eastAsia="Arial" w:cs="Arial"/>
          <w:color w:val="000000"/>
        </w:rPr>
        <w:t>а</w:t>
      </w:r>
      <w:r w:rsidRPr="009133CD">
        <w:rPr>
          <w:rFonts w:eastAsia="Arial" w:cs="Arial"/>
          <w:color w:val="000000"/>
        </w:rPr>
        <w:t xml:space="preserve"> из овог Уговора </w:t>
      </w:r>
      <w:r w:rsidR="000837CF">
        <w:rPr>
          <w:rFonts w:eastAsia="Arial" w:cs="Arial"/>
          <w:color w:val="000000"/>
        </w:rPr>
        <w:t>је</w:t>
      </w:r>
      <w:r w:rsidRPr="009133CD">
        <w:rPr>
          <w:rFonts w:eastAsia="Arial" w:cs="Arial"/>
          <w:color w:val="000000"/>
        </w:rPr>
        <w:t xml:space="preserve"> јединичн</w:t>
      </w:r>
      <w:r w:rsidR="000837CF">
        <w:rPr>
          <w:rFonts w:eastAsia="Arial" w:cs="Arial"/>
          <w:color w:val="000000"/>
        </w:rPr>
        <w:t xml:space="preserve">а </w:t>
      </w:r>
      <w:r w:rsidRPr="009133CD">
        <w:rPr>
          <w:rFonts w:eastAsia="Arial" w:cs="Arial"/>
          <w:color w:val="000000"/>
        </w:rPr>
        <w:t>цен</w:t>
      </w:r>
      <w:r w:rsidR="000837CF">
        <w:rPr>
          <w:rFonts w:eastAsia="Arial" w:cs="Arial"/>
          <w:color w:val="000000"/>
        </w:rPr>
        <w:t>а</w:t>
      </w:r>
      <w:r w:rsidRPr="009133CD">
        <w:rPr>
          <w:rFonts w:eastAsia="Arial" w:cs="Arial"/>
          <w:color w:val="000000"/>
        </w:rPr>
        <w:t xml:space="preserve"> наведен</w:t>
      </w:r>
      <w:r w:rsidR="000837CF">
        <w:rPr>
          <w:rFonts w:eastAsia="Arial" w:cs="Arial"/>
          <w:color w:val="000000"/>
        </w:rPr>
        <w:t>а</w:t>
      </w:r>
      <w:r w:rsidRPr="009133CD">
        <w:rPr>
          <w:rFonts w:eastAsia="Arial" w:cs="Arial"/>
          <w:color w:val="000000"/>
        </w:rPr>
        <w:t xml:space="preserve"> у члану 2. овог уговора кој</w:t>
      </w:r>
      <w:r w:rsidR="000837CF">
        <w:rPr>
          <w:rFonts w:eastAsia="Arial" w:cs="Arial"/>
          <w:color w:val="000000"/>
        </w:rPr>
        <w:t>а одговара</w:t>
      </w:r>
      <w:r w:rsidRPr="009133CD">
        <w:rPr>
          <w:rFonts w:eastAsia="Arial" w:cs="Arial"/>
          <w:color w:val="000000"/>
        </w:rPr>
        <w:t xml:space="preserve">  цен</w:t>
      </w:r>
      <w:r w:rsidR="000837CF">
        <w:rPr>
          <w:rFonts w:eastAsia="Arial" w:cs="Arial"/>
          <w:color w:val="000000"/>
        </w:rPr>
        <w:t>и</w:t>
      </w:r>
      <w:r w:rsidRPr="009133CD">
        <w:rPr>
          <w:rFonts w:eastAsia="Arial" w:cs="Arial"/>
          <w:color w:val="000000"/>
        </w:rPr>
        <w:t xml:space="preserve"> из оквирног споразума </w:t>
      </w:r>
      <w:r>
        <w:rPr>
          <w:rFonts w:eastAsia="Arial" w:cs="Arial"/>
          <w:color w:val="000000"/>
        </w:rPr>
        <w:t xml:space="preserve">бр. </w:t>
      </w:r>
      <w:r w:rsidR="000837CF">
        <w:rPr>
          <w:rFonts w:eastAsia="Arial" w:cs="Arial"/>
          <w:color w:val="000000"/>
        </w:rPr>
        <w:t>55-3/19</w:t>
      </w:r>
      <w:r w:rsidR="00B73F62">
        <w:rPr>
          <w:rFonts w:eastAsia="Arial" w:cs="Arial"/>
          <w:color w:val="000000"/>
        </w:rPr>
        <w:t xml:space="preserve"> од 23.07</w:t>
      </w:r>
      <w:r>
        <w:rPr>
          <w:rFonts w:eastAsia="Arial" w:cs="Arial"/>
          <w:color w:val="000000"/>
        </w:rPr>
        <w:t>.2019</w:t>
      </w:r>
      <w:r w:rsidRPr="009133CD">
        <w:rPr>
          <w:rFonts w:eastAsia="Arial" w:cs="Arial"/>
          <w:color w:val="000000"/>
        </w:rPr>
        <w:t xml:space="preserve">. године. </w:t>
      </w:r>
    </w:p>
    <w:p w:rsidR="00BA239E" w:rsidRPr="009133CD" w:rsidRDefault="000837CF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Купац плаћа испоручену количину по уговореној</w:t>
      </w:r>
      <w:r w:rsidR="00BA239E" w:rsidRPr="009133CD">
        <w:rPr>
          <w:rFonts w:eastAsia="Arial" w:cs="Arial"/>
          <w:color w:val="000000"/>
        </w:rPr>
        <w:t xml:space="preserve"> јединичн</w:t>
      </w:r>
      <w:r>
        <w:rPr>
          <w:rFonts w:eastAsia="Arial" w:cs="Arial"/>
          <w:color w:val="000000"/>
        </w:rPr>
        <w:t>ој</w:t>
      </w:r>
      <w:r w:rsidR="00BA239E" w:rsidRPr="009133CD">
        <w:rPr>
          <w:rFonts w:eastAsia="Arial" w:cs="Arial"/>
          <w:color w:val="000000"/>
        </w:rPr>
        <w:t xml:space="preserve"> цен</w:t>
      </w:r>
      <w:r>
        <w:rPr>
          <w:rFonts w:eastAsia="Arial" w:cs="Arial"/>
          <w:color w:val="000000"/>
        </w:rPr>
        <w:t>и</w:t>
      </w:r>
      <w:r w:rsidR="00BA239E" w:rsidRPr="009133CD">
        <w:rPr>
          <w:rFonts w:eastAsia="Arial" w:cs="Arial"/>
          <w:color w:val="000000"/>
        </w:rPr>
        <w:t>, увећан</w:t>
      </w:r>
      <w:r>
        <w:rPr>
          <w:rFonts w:eastAsia="Arial" w:cs="Arial"/>
          <w:color w:val="000000"/>
        </w:rPr>
        <w:t>ој</w:t>
      </w:r>
      <w:r w:rsidR="00BA239E" w:rsidRPr="009133CD">
        <w:rPr>
          <w:rFonts w:eastAsia="Arial" w:cs="Arial"/>
          <w:color w:val="000000"/>
        </w:rPr>
        <w:t xml:space="preserve"> за износ ПДВ-а, у року од 90 дана од дана пријема фактуре.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Укупна вредност уговора јесте укупна вредност за св</w:t>
      </w:r>
      <w:r w:rsidR="00835497">
        <w:rPr>
          <w:rFonts w:eastAsia="Arial" w:cs="Arial"/>
          <w:color w:val="000000"/>
        </w:rPr>
        <w:t>у</w:t>
      </w:r>
      <w:r w:rsidRPr="009133CD">
        <w:rPr>
          <w:rFonts w:eastAsia="Arial" w:cs="Arial"/>
          <w:color w:val="000000"/>
        </w:rPr>
        <w:t xml:space="preserve"> количин</w:t>
      </w:r>
      <w:r w:rsidR="00835497">
        <w:rPr>
          <w:rFonts w:eastAsia="Arial" w:cs="Arial"/>
          <w:color w:val="000000"/>
        </w:rPr>
        <w:t>у</w:t>
      </w:r>
      <w:r w:rsidRPr="009133CD">
        <w:rPr>
          <w:rFonts w:eastAsia="Arial" w:cs="Arial"/>
          <w:color w:val="000000"/>
        </w:rPr>
        <w:t xml:space="preserve"> наведен</w:t>
      </w:r>
      <w:r w:rsidR="00835497">
        <w:rPr>
          <w:rFonts w:eastAsia="Arial" w:cs="Arial"/>
          <w:color w:val="000000"/>
        </w:rPr>
        <w:t>у</w:t>
      </w:r>
      <w:r w:rsidRPr="009133CD">
        <w:rPr>
          <w:rFonts w:eastAsia="Arial" w:cs="Arial"/>
          <w:color w:val="000000"/>
        </w:rPr>
        <w:t xml:space="preserve"> у члану 2. овог уговора, са урачунатим ПДВ-ом и  износи ______________ динара.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 xml:space="preserve">ИСПОРУКА  </w:t>
      </w: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BA239E" w:rsidRDefault="00BA239E" w:rsidP="00471B5D">
      <w:pPr>
        <w:numPr>
          <w:ilvl w:val="1"/>
          <w:numId w:val="1"/>
        </w:numPr>
        <w:tabs>
          <w:tab w:val="left" w:pos="993"/>
        </w:tabs>
        <w:ind w:left="1276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 w:rsidR="00471B5D">
        <w:rPr>
          <w:rFonts w:eastAsia="Arial" w:cs="Arial"/>
          <w:color w:val="000000"/>
          <w:lang w:val="sr-Latn-RS"/>
        </w:rPr>
        <w:t xml:space="preserve">    </w:t>
      </w:r>
      <w:r w:rsidRPr="009133C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DB5EDE">
        <w:rPr>
          <w:rFonts w:eastAsia="Batang" w:cs="Arial"/>
          <w:bCs/>
          <w:szCs w:val="20"/>
          <w:lang w:val="sr-Latn-CS" w:eastAsia="sr-Latn-CS"/>
        </w:rPr>
        <w:t>M</w:t>
      </w:r>
      <w:r w:rsidRPr="00DB5EDE">
        <w:rPr>
          <w:rFonts w:eastAsia="Batang" w:cs="Arial"/>
          <w:bCs/>
          <w:szCs w:val="20"/>
          <w:lang w:eastAsia="sr-Latn-CS"/>
        </w:rPr>
        <w:t>атеријал за дијализу – заједнички материјал за све типове дијализних машина</w:t>
      </w:r>
      <w:r w:rsidRPr="009133CD">
        <w:rPr>
          <w:rFonts w:eastAsia="Arial" w:cs="Arial"/>
          <w:color w:val="000000"/>
        </w:rPr>
        <w:t>, из члана 2. овог уговора испоручити Купцу према потребама Купца, и то у року од</w:t>
      </w:r>
      <w:r w:rsidR="00835497">
        <w:rPr>
          <w:rFonts w:eastAsia="Arial" w:cs="Arial"/>
          <w:color w:val="000000"/>
        </w:rPr>
        <w:t xml:space="preserve"> 3 дана од дана пријема писменог захтева купца</w:t>
      </w:r>
      <w:r w:rsidRPr="009133CD">
        <w:rPr>
          <w:rFonts w:eastAsia="Arial" w:cs="Arial"/>
          <w:color w:val="000000"/>
        </w:rPr>
        <w:t xml:space="preserve">. </w:t>
      </w:r>
    </w:p>
    <w:p w:rsidR="00BA239E" w:rsidRPr="00DB5EDE" w:rsidRDefault="00BA239E" w:rsidP="00BA239E">
      <w:pPr>
        <w:numPr>
          <w:ilvl w:val="1"/>
          <w:numId w:val="1"/>
        </w:numPr>
        <w:tabs>
          <w:tab w:val="left" w:pos="993"/>
        </w:tabs>
        <w:ind w:firstLine="34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 w:rsidR="00471B5D">
        <w:rPr>
          <w:rFonts w:eastAsia="Arial" w:cs="Arial"/>
          <w:color w:val="000000"/>
          <w:lang w:val="sr-Latn-RS"/>
        </w:rPr>
        <w:t xml:space="preserve">    </w:t>
      </w:r>
      <w:r w:rsidRPr="00DB5EDE">
        <w:rPr>
          <w:rFonts w:eastAsia="Arial" w:cs="Arial"/>
          <w:color w:val="000000"/>
        </w:rPr>
        <w:t xml:space="preserve">Место испоруке је ____________ </w:t>
      </w:r>
      <w:r w:rsidRPr="00DB5EDE">
        <w:rPr>
          <w:rFonts w:eastAsia="Arial" w:cs="Arial"/>
          <w:i/>
          <w:color w:val="000000"/>
        </w:rPr>
        <w:t>(унети место испоруке)</w:t>
      </w:r>
      <w:r w:rsidRPr="00DB5EDE">
        <w:rPr>
          <w:rFonts w:eastAsia="Arial" w:cs="Arial"/>
          <w:color w:val="000000"/>
        </w:rPr>
        <w:t xml:space="preserve">. 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>УГОВОРНА КАЗНА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471B5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71B5D">
        <w:rPr>
          <w:lang w:val="sr-Latn-RS"/>
        </w:rPr>
        <w:t xml:space="preserve">У случају прекорачења уговореног рока испоруке Добављач </w:t>
      </w:r>
      <w:r w:rsidRPr="00471B5D">
        <w:t>је</w:t>
      </w:r>
      <w:r w:rsidRPr="00471B5D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471B5D">
        <w:t>и</w:t>
      </w:r>
      <w:r w:rsidRPr="00471B5D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471B5D">
        <w:rPr>
          <w:rFonts w:eastAsia="Arial" w:cs="Arial"/>
          <w:color w:val="000000"/>
        </w:rPr>
        <w:t xml:space="preserve">.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>ВИША СИЛА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>СПОРОВИ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 xml:space="preserve">РАСКИД УГОВОРА 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</w:t>
      </w:r>
      <w:r w:rsidRPr="009133CD">
        <w:rPr>
          <w:rFonts w:eastAsia="Arial" w:cs="Arial"/>
          <w:color w:val="000000"/>
        </w:rPr>
        <w:lastRenderedPageBreak/>
        <w:t xml:space="preserve">уговорна страна која је своје доспеле уговорне обавезе у потпуности и благовремено извршила.  </w:t>
      </w:r>
    </w:p>
    <w:p w:rsidR="00BA239E" w:rsidRPr="00E63798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BA239E" w:rsidRPr="00E63798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sr-Latn-RS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E63798">
        <w:rPr>
          <w:rFonts w:eastAsia="Arial" w:cs="Arial"/>
          <w:b/>
          <w:color w:val="000000"/>
        </w:rPr>
        <w:t xml:space="preserve">ИЗМЕНЕ И ДОПУНЕ </w:t>
      </w:r>
      <w:r>
        <w:rPr>
          <w:rFonts w:eastAsia="Arial" w:cs="Arial"/>
          <w:b/>
          <w:color w:val="000000"/>
        </w:rPr>
        <w:t>УГОВОРА</w:t>
      </w:r>
    </w:p>
    <w:p w:rsidR="00471B5D" w:rsidRPr="00471B5D" w:rsidRDefault="00471B5D" w:rsidP="00471B5D">
      <w:pPr>
        <w:pStyle w:val="ListParagraph"/>
        <w:widowControl w:val="0"/>
        <w:numPr>
          <w:ilvl w:val="0"/>
          <w:numId w:val="2"/>
        </w:numPr>
        <w:spacing w:before="160" w:after="160" w:line="230" w:lineRule="atLeast"/>
        <w:ind w:right="23"/>
        <w:contextualSpacing w:val="0"/>
        <w:rPr>
          <w:rFonts w:eastAsia="Arial" w:cs="Arial"/>
          <w:vanish/>
          <w:color w:val="000000"/>
          <w:lang w:val="sr-Latn-RS"/>
        </w:rPr>
      </w:pPr>
    </w:p>
    <w:p w:rsidR="00471B5D" w:rsidRPr="00471B5D" w:rsidRDefault="00471B5D" w:rsidP="00471B5D">
      <w:pPr>
        <w:pStyle w:val="ListParagraph"/>
        <w:widowControl w:val="0"/>
        <w:numPr>
          <w:ilvl w:val="0"/>
          <w:numId w:val="2"/>
        </w:numPr>
        <w:spacing w:before="160" w:after="160" w:line="230" w:lineRule="atLeast"/>
        <w:ind w:right="23"/>
        <w:contextualSpacing w:val="0"/>
        <w:rPr>
          <w:rFonts w:eastAsia="Arial" w:cs="Arial"/>
          <w:vanish/>
          <w:color w:val="000000"/>
          <w:lang w:val="sr-Latn-RS"/>
        </w:rPr>
      </w:pPr>
    </w:p>
    <w:p w:rsidR="00BA239E" w:rsidRPr="00E63798" w:rsidRDefault="00BA239E" w:rsidP="00471B5D">
      <w:pPr>
        <w:widowControl w:val="0"/>
        <w:numPr>
          <w:ilvl w:val="1"/>
          <w:numId w:val="2"/>
        </w:numPr>
        <w:spacing w:before="160" w:after="160" w:line="230" w:lineRule="atLeast"/>
        <w:ind w:left="1134" w:right="23" w:hanging="567"/>
        <w:rPr>
          <w:rFonts w:eastAsia="Arial" w:cs="Arial"/>
          <w:color w:val="000000"/>
          <w:lang w:val="sr-Latn-RS"/>
        </w:rPr>
      </w:pPr>
      <w:r w:rsidRPr="00E63798">
        <w:rPr>
          <w:rFonts w:eastAsia="Arial" w:cs="Arial"/>
          <w:color w:val="000000"/>
          <w:lang w:val="sr-Latn-RS"/>
        </w:rPr>
        <w:t xml:space="preserve">Измене и допуне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 xml:space="preserve"> могуће су у случају више силе предвиђене </w:t>
      </w:r>
      <w:r>
        <w:rPr>
          <w:rFonts w:eastAsia="Arial" w:cs="Arial"/>
          <w:color w:val="000000"/>
        </w:rPr>
        <w:t>уговором</w:t>
      </w:r>
      <w:r w:rsidRPr="00E63798">
        <w:rPr>
          <w:rFonts w:eastAsia="Arial" w:cs="Arial"/>
          <w:color w:val="000000"/>
        </w:rPr>
        <w:t xml:space="preserve">, у случају измене прописа Фонда који регулишу област која је предмет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 xml:space="preserve"> и у другим случајевима у складу са чланом 115. </w:t>
      </w:r>
      <w:r w:rsidRPr="00E63798">
        <w:rPr>
          <w:rFonts w:eastAsia="Arial" w:cs="Arial"/>
          <w:color w:val="000000"/>
        </w:rPr>
        <w:t>Закона о јавним набавкама</w:t>
      </w:r>
      <w:r w:rsidRPr="00E63798">
        <w:rPr>
          <w:rFonts w:eastAsia="Arial" w:cs="Arial"/>
          <w:color w:val="000000"/>
          <w:lang w:val="sr-Latn-RS"/>
        </w:rPr>
        <w:t>.</w:t>
      </w:r>
    </w:p>
    <w:p w:rsidR="00BA239E" w:rsidRPr="00E63798" w:rsidRDefault="00BA239E" w:rsidP="00BA239E">
      <w:pPr>
        <w:widowControl w:val="0"/>
        <w:numPr>
          <w:ilvl w:val="1"/>
          <w:numId w:val="2"/>
        </w:numPr>
        <w:spacing w:before="160" w:after="160" w:line="230" w:lineRule="atLeast"/>
        <w:ind w:left="1134" w:right="23" w:hanging="567"/>
        <w:rPr>
          <w:rFonts w:eastAsia="Arial" w:cs="Arial"/>
          <w:color w:val="000000"/>
          <w:lang w:val="sr-Latn-RS"/>
        </w:rPr>
      </w:pPr>
      <w:r w:rsidRPr="00E63798">
        <w:rPr>
          <w:rFonts w:eastAsia="Arial" w:cs="Arial"/>
          <w:color w:val="000000"/>
        </w:rPr>
        <w:t>Фонд и Добављач</w:t>
      </w:r>
      <w:r w:rsidRPr="00E63798">
        <w:rPr>
          <w:rFonts w:eastAsia="Arial" w:cs="Arial"/>
          <w:color w:val="000000"/>
          <w:lang w:val="sr-Latn-RS"/>
        </w:rPr>
        <w:t xml:space="preserve"> су сагласн</w:t>
      </w:r>
      <w:r w:rsidRPr="00E63798">
        <w:rPr>
          <w:rFonts w:eastAsia="Arial" w:cs="Arial"/>
          <w:color w:val="000000"/>
        </w:rPr>
        <w:t>и</w:t>
      </w:r>
      <w:r w:rsidRPr="00E63798">
        <w:rPr>
          <w:rFonts w:eastAsia="Arial" w:cs="Arial"/>
          <w:color w:val="000000"/>
          <w:lang w:val="sr-Latn-RS"/>
        </w:rPr>
        <w:t xml:space="preserve"> да ће се измене и допуне овог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 xml:space="preserve"> вршити у писменој форми, о чему ће се сачинити Анекс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>.</w:t>
      </w:r>
    </w:p>
    <w:p w:rsidR="00BA239E" w:rsidRPr="009133CD" w:rsidRDefault="00BA239E" w:rsidP="00471B5D">
      <w:pPr>
        <w:widowControl w:val="0"/>
        <w:numPr>
          <w:ilvl w:val="0"/>
          <w:numId w:val="2"/>
        </w:numPr>
        <w:spacing w:before="160" w:after="160" w:line="230" w:lineRule="atLeast"/>
        <w:ind w:left="993" w:right="23" w:hanging="85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СТУПАЊЕ НА СНАГУ УГОВОРА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471B5D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BA239E" w:rsidRPr="009133CD" w:rsidRDefault="00BA239E" w:rsidP="00471B5D">
      <w:pPr>
        <w:widowControl w:val="0"/>
        <w:numPr>
          <w:ilvl w:val="0"/>
          <w:numId w:val="2"/>
        </w:numPr>
        <w:spacing w:before="160" w:after="160" w:line="230" w:lineRule="atLeast"/>
        <w:ind w:left="993" w:right="23" w:hanging="85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ЗАВРШНЕ ОДРЕДБЕ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A239E" w:rsidRDefault="00BA239E" w:rsidP="00471B5D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9133CD">
        <w:rPr>
          <w:rFonts w:eastAsia="Arial" w:cs="Arial"/>
          <w:bCs/>
          <w:color w:val="000000"/>
          <w:szCs w:val="20"/>
        </w:rPr>
        <w:t>материјала са ценама</w:t>
      </w:r>
      <w:r w:rsidRPr="009133CD">
        <w:rPr>
          <w:rFonts w:eastAsia="Arial" w:cs="Arial"/>
          <w:color w:val="000000"/>
        </w:rPr>
        <w:t xml:space="preserve">. </w:t>
      </w:r>
    </w:p>
    <w:p w:rsidR="00BA239E" w:rsidRPr="009133CD" w:rsidRDefault="00BA239E" w:rsidP="00471B5D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1622B" w:rsidRDefault="0001622B" w:rsidP="00BA239E"/>
    <w:p w:rsidR="0001622B" w:rsidRDefault="0001622B" w:rsidP="00BA239E"/>
    <w:p w:rsidR="0001622B" w:rsidRDefault="0001622B" w:rsidP="00BA239E"/>
    <w:sectPr w:rsidR="00016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5DC" w:rsidRDefault="004335DC" w:rsidP="00D9125E">
      <w:pPr>
        <w:spacing w:after="0"/>
      </w:pPr>
      <w:r>
        <w:separator/>
      </w:r>
    </w:p>
  </w:endnote>
  <w:endnote w:type="continuationSeparator" w:id="0">
    <w:p w:rsidR="004335DC" w:rsidRDefault="004335DC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5DC" w:rsidRDefault="004335DC" w:rsidP="00D9125E">
      <w:pPr>
        <w:spacing w:after="0"/>
      </w:pPr>
      <w:r>
        <w:separator/>
      </w:r>
    </w:p>
  </w:footnote>
  <w:footnote w:type="continuationSeparator" w:id="0">
    <w:p w:rsidR="004335DC" w:rsidRDefault="004335DC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1622B"/>
    <w:rsid w:val="000837CF"/>
    <w:rsid w:val="00184FCA"/>
    <w:rsid w:val="002041E2"/>
    <w:rsid w:val="002F34CD"/>
    <w:rsid w:val="00327433"/>
    <w:rsid w:val="0039007B"/>
    <w:rsid w:val="004335DC"/>
    <w:rsid w:val="00471B5D"/>
    <w:rsid w:val="00494073"/>
    <w:rsid w:val="005D72B6"/>
    <w:rsid w:val="005D73F9"/>
    <w:rsid w:val="00620933"/>
    <w:rsid w:val="006501AC"/>
    <w:rsid w:val="007F73BB"/>
    <w:rsid w:val="00835497"/>
    <w:rsid w:val="008D5EB9"/>
    <w:rsid w:val="00980928"/>
    <w:rsid w:val="00AB730C"/>
    <w:rsid w:val="00B73F62"/>
    <w:rsid w:val="00BA239E"/>
    <w:rsid w:val="00C33B3D"/>
    <w:rsid w:val="00D9125E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B4D6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  <w:style w:type="table" w:styleId="TableGrid">
    <w:name w:val="Table Grid"/>
    <w:basedOn w:val="TableNormal"/>
    <w:uiPriority w:val="39"/>
    <w:rsid w:val="0001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15</cp:revision>
  <dcterms:created xsi:type="dcterms:W3CDTF">2019-07-12T09:03:00Z</dcterms:created>
  <dcterms:modified xsi:type="dcterms:W3CDTF">2019-07-29T09:46:00Z</dcterms:modified>
</cp:coreProperties>
</file>