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B86B36" w:rsidRDefault="00B86B36" w:rsidP="00B86B36">
      <w:pPr>
        <w:widowControl w:val="0"/>
        <w:tabs>
          <w:tab w:val="left" w:pos="0"/>
        </w:tabs>
        <w:spacing w:after="0" w:line="240" w:lineRule="auto"/>
        <w:ind w:left="0" w:firstLine="0"/>
        <w:rPr>
          <w:b/>
          <w:lang w:val="sr-Cyrl-RS"/>
        </w:rPr>
      </w:pPr>
      <w:proofErr w:type="spellStart"/>
      <w:r w:rsidRPr="00994E70">
        <w:rPr>
          <w:b/>
        </w:rPr>
        <w:t>Ino</w:t>
      </w:r>
      <w:proofErr w:type="spellEnd"/>
      <w:r w:rsidRPr="00994E70">
        <w:rPr>
          <w:b/>
        </w:rPr>
        <w:t xml:space="preserve">-pharm d.o.o., </w:t>
      </w:r>
      <w:r w:rsidRPr="00994E70">
        <w:rPr>
          <w:b/>
          <w:lang w:val="sr-Cyrl-RS"/>
        </w:rPr>
        <w:t>у</w:t>
      </w:r>
      <w:r w:rsidRPr="00994E70">
        <w:rPr>
          <w:b/>
        </w:rPr>
        <w:t xml:space="preserve">л. </w:t>
      </w:r>
      <w:r>
        <w:rPr>
          <w:b/>
          <w:lang w:val="sr-Cyrl-RS"/>
        </w:rPr>
        <w:t>Милошев Кладенац</w:t>
      </w:r>
      <w:r w:rsidRPr="00994E70">
        <w:rPr>
          <w:b/>
        </w:rPr>
        <w:t xml:space="preserve"> </w:t>
      </w:r>
      <w:proofErr w:type="spellStart"/>
      <w:r w:rsidRPr="00994E70">
        <w:rPr>
          <w:b/>
        </w:rPr>
        <w:t>бр</w:t>
      </w:r>
      <w:proofErr w:type="spellEnd"/>
      <w:r w:rsidRPr="00994E70">
        <w:rPr>
          <w:b/>
        </w:rPr>
        <w:t xml:space="preserve">. </w:t>
      </w:r>
      <w:r>
        <w:rPr>
          <w:b/>
          <w:lang w:val="sr-Cyrl-RS"/>
        </w:rPr>
        <w:t>9в</w:t>
      </w:r>
      <w:r w:rsidRPr="00994E70">
        <w:rPr>
          <w:b/>
        </w:rPr>
        <w:t xml:space="preserve">, </w:t>
      </w:r>
      <w:proofErr w:type="spellStart"/>
      <w:r w:rsidRPr="00994E70">
        <w:rPr>
          <w:b/>
        </w:rPr>
        <w:t>Београд</w:t>
      </w:r>
      <w:proofErr w:type="spellEnd"/>
      <w:r w:rsidRPr="00994E70">
        <w:rPr>
          <w:b/>
        </w:rPr>
        <w:t xml:space="preserve">, </w:t>
      </w:r>
      <w:proofErr w:type="spellStart"/>
      <w:r w:rsidRPr="00994E70">
        <w:rPr>
          <w:b/>
        </w:rPr>
        <w:t>кога</w:t>
      </w:r>
      <w:proofErr w:type="spellEnd"/>
      <w:r w:rsidRPr="00994E70">
        <w:rPr>
          <w:b/>
        </w:rPr>
        <w:t xml:space="preserve"> </w:t>
      </w:r>
      <w:proofErr w:type="spellStart"/>
      <w:r w:rsidRPr="00994E70">
        <w:rPr>
          <w:b/>
        </w:rPr>
        <w:t>заступа</w:t>
      </w:r>
      <w:proofErr w:type="spellEnd"/>
      <w:r w:rsidRPr="00994E70">
        <w:rPr>
          <w:b/>
          <w:lang w:val="sr-Cyrl-RS"/>
        </w:rPr>
        <w:t>ју</w:t>
      </w:r>
      <w:r w:rsidRPr="00994E70">
        <w:rPr>
          <w:b/>
        </w:rPr>
        <w:t xml:space="preserve"> </w:t>
      </w:r>
      <w:proofErr w:type="spellStart"/>
      <w:r w:rsidRPr="00994E70">
        <w:rPr>
          <w:b/>
        </w:rPr>
        <w:t>директор</w:t>
      </w:r>
      <w:proofErr w:type="spellEnd"/>
      <w:r w:rsidRPr="00994E70">
        <w:rPr>
          <w:b/>
          <w:lang w:val="sr-Cyrl-RS"/>
        </w:rPr>
        <w:t>и</w:t>
      </w:r>
      <w:r w:rsidRPr="00994E70">
        <w:rPr>
          <w:b/>
        </w:rPr>
        <w:t xml:space="preserve"> </w:t>
      </w:r>
      <w:r>
        <w:rPr>
          <w:b/>
          <w:lang w:val="sr-Cyrl-RS"/>
        </w:rPr>
        <w:t>Бојана Петковић</w:t>
      </w:r>
      <w:r w:rsidRPr="00994E70">
        <w:rPr>
          <w:b/>
          <w:lang w:val="sr-Cyrl-RS"/>
        </w:rPr>
        <w:t xml:space="preserve"> и Александра Драшковић</w:t>
      </w:r>
    </w:p>
    <w:p w:rsidR="00523854" w:rsidRPr="00994E70" w:rsidRDefault="00B86B36" w:rsidP="00523854">
      <w:pPr>
        <w:widowControl w:val="0"/>
        <w:tabs>
          <w:tab w:val="left" w:pos="0"/>
        </w:tabs>
        <w:spacing w:after="0" w:line="240" w:lineRule="auto"/>
        <w:ind w:left="810" w:hanging="810"/>
      </w:pPr>
      <w:r w:rsidRPr="00994E70">
        <w:t xml:space="preserve"> </w:t>
      </w:r>
      <w:proofErr w:type="spellStart"/>
      <w:r w:rsidR="00523854" w:rsidRPr="00994E70">
        <w:t>Матични</w:t>
      </w:r>
      <w:proofErr w:type="spellEnd"/>
      <w:r w:rsidR="00523854" w:rsidRPr="00994E70">
        <w:t xml:space="preserve"> </w:t>
      </w:r>
      <w:proofErr w:type="spellStart"/>
      <w:r w:rsidR="00523854" w:rsidRPr="00994E70">
        <w:t>број</w:t>
      </w:r>
      <w:proofErr w:type="spellEnd"/>
      <w:r w:rsidR="00523854" w:rsidRPr="00994E70">
        <w:t>: 17345664</w:t>
      </w:r>
    </w:p>
    <w:p w:rsidR="00523854" w:rsidRPr="00994E70" w:rsidRDefault="00523854" w:rsidP="00523854">
      <w:pPr>
        <w:widowControl w:val="0"/>
        <w:tabs>
          <w:tab w:val="left" w:pos="0"/>
          <w:tab w:val="left" w:pos="180"/>
        </w:tabs>
        <w:spacing w:after="0" w:line="240" w:lineRule="auto"/>
        <w:ind w:left="810" w:hanging="810"/>
      </w:pPr>
      <w:r w:rsidRPr="00994E70">
        <w:t>ПИБ: 101743912</w:t>
      </w:r>
    </w:p>
    <w:p w:rsidR="00523854" w:rsidRDefault="00523854" w:rsidP="00523854">
      <w:pPr>
        <w:widowControl w:val="0"/>
        <w:spacing w:after="29"/>
        <w:ind w:left="0" w:firstLine="0"/>
        <w:rPr>
          <w:lang w:val="sr-Cyrl-RS"/>
        </w:rPr>
      </w:pPr>
      <w:r w:rsidRPr="00994E70">
        <w:t xml:space="preserve"> </w:t>
      </w:r>
      <w:proofErr w:type="spellStart"/>
      <w:r w:rsidRPr="00994E70">
        <w:t>Број</w:t>
      </w:r>
      <w:proofErr w:type="spellEnd"/>
      <w:r w:rsidRPr="00994E70">
        <w:t xml:space="preserve"> </w:t>
      </w:r>
      <w:proofErr w:type="spellStart"/>
      <w:r w:rsidRPr="00994E70">
        <w:t>рачуна</w:t>
      </w:r>
      <w:proofErr w:type="spellEnd"/>
      <w:r w:rsidRPr="00994E70">
        <w:t xml:space="preserve">: 330-4010943-13 </w:t>
      </w:r>
      <w:proofErr w:type="spellStart"/>
      <w:r w:rsidRPr="00994E70">
        <w:t>који</w:t>
      </w:r>
      <w:proofErr w:type="spellEnd"/>
      <w:r w:rsidRPr="00994E70">
        <w:t xml:space="preserve"> </w:t>
      </w:r>
      <w:proofErr w:type="spellStart"/>
      <w:r w:rsidRPr="00994E70">
        <w:t>се</w:t>
      </w:r>
      <w:proofErr w:type="spellEnd"/>
      <w:r w:rsidRPr="00994E70">
        <w:t xml:space="preserve"> </w:t>
      </w:r>
      <w:proofErr w:type="spellStart"/>
      <w:r w:rsidRPr="00994E70">
        <w:t>води</w:t>
      </w:r>
      <w:proofErr w:type="spellEnd"/>
      <w:r w:rsidRPr="00994E70">
        <w:t xml:space="preserve"> </w:t>
      </w:r>
      <w:proofErr w:type="spellStart"/>
      <w:r w:rsidRPr="00994E70">
        <w:t>код</w:t>
      </w:r>
      <w:proofErr w:type="spellEnd"/>
      <w:r w:rsidRPr="00994E70">
        <w:t xml:space="preserve"> Credit </w:t>
      </w:r>
      <w:proofErr w:type="spellStart"/>
      <w:r w:rsidRPr="00994E70">
        <w:t>Agricole</w:t>
      </w:r>
      <w:proofErr w:type="spellEnd"/>
      <w:r>
        <w:rPr>
          <w:lang w:val="sr-Cyrl-RS"/>
        </w:rPr>
        <w:t xml:space="preserve"> </w:t>
      </w:r>
    </w:p>
    <w:p w:rsidR="004D42BB" w:rsidRPr="008E73D9" w:rsidRDefault="004D42BB" w:rsidP="00523854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1B03D7">
        <w:rPr>
          <w:lang w:val="sr-Cyrl-RS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                                ЗА ПАРТИЈЕ  </w:t>
      </w:r>
      <w:r w:rsidR="002A239D">
        <w:rPr>
          <w:rFonts w:eastAsia="Batang"/>
          <w:b/>
          <w:bCs/>
          <w:color w:val="auto"/>
          <w:szCs w:val="20"/>
          <w:lang w:eastAsia="sr-Latn-CS"/>
        </w:rPr>
        <w:t xml:space="preserve">824, 831, 833 </w:t>
      </w:r>
      <w:r w:rsidR="002A239D">
        <w:rPr>
          <w:rFonts w:eastAsia="Batang"/>
          <w:b/>
          <w:bCs/>
          <w:color w:val="auto"/>
          <w:szCs w:val="20"/>
          <w:lang w:val="sr-Cyrl-RS" w:eastAsia="sr-Latn-CS"/>
        </w:rPr>
        <w:t>и 843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2A239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proofErr w:type="spellStart"/>
      <w:r w:rsidR="00A911D2" w:rsidRPr="00A911D2">
        <w:t>Ino</w:t>
      </w:r>
      <w:proofErr w:type="spellEnd"/>
      <w:r w:rsidR="00A911D2" w:rsidRPr="00A911D2">
        <w:t>-pharm d.o.o.</w:t>
      </w:r>
      <w:r w:rsidR="00A911D2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r w:rsidR="00612CA4">
        <w:t>404-1-51/18-</w:t>
      </w:r>
      <w:proofErr w:type="gramStart"/>
      <w:r w:rsidR="00612CA4">
        <w:t xml:space="preserve">45 </w:t>
      </w:r>
      <w:r w:rsidR="00612CA4" w:rsidRPr="008E73D9">
        <w:t xml:space="preserve"> </w:t>
      </w:r>
      <w:proofErr w:type="spellStart"/>
      <w:r w:rsidR="00612CA4" w:rsidRPr="008E73D9">
        <w:t>од</w:t>
      </w:r>
      <w:proofErr w:type="spellEnd"/>
      <w:proofErr w:type="gramEnd"/>
      <w:r w:rsidR="00612CA4" w:rsidRPr="008E73D9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 </w:t>
      </w:r>
      <w:proofErr w:type="spellStart"/>
      <w:r w:rsidR="009562D2">
        <w:t>за</w:t>
      </w:r>
      <w:proofErr w:type="spellEnd"/>
      <w:r w:rsidR="009562D2">
        <w:t xml:space="preserve"> </w:t>
      </w:r>
      <w:proofErr w:type="spellStart"/>
      <w:r w:rsidR="009562D2">
        <w:t>партије</w:t>
      </w:r>
      <w:proofErr w:type="spellEnd"/>
      <w:r w:rsidR="009562D2">
        <w:t xml:space="preserve">  </w:t>
      </w:r>
      <w:r w:rsidR="002A239D" w:rsidRPr="002A239D">
        <w:t>824, 831, 833 и 843</w:t>
      </w:r>
      <w:r w:rsidR="002A239D"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2A239D">
        <w:t>3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BA4BE6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1B03D7" w:rsidRDefault="001B03D7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lastRenderedPageBreak/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r w:rsidR="00090A7A">
        <w:t>3-</w:t>
      </w:r>
      <w:r w:rsidR="002A239D">
        <w:t>3</w:t>
      </w:r>
      <w:r w:rsidR="00090A7A">
        <w:t>/19</w:t>
      </w:r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</w:t>
      </w:r>
      <w:r w:rsidR="00BA4BE6">
        <w:t>30</w:t>
      </w:r>
      <w:bookmarkStart w:id="0" w:name="_GoBack"/>
      <w:bookmarkEnd w:id="0"/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</w:t>
      </w:r>
      <w:r w:rsidRPr="008E73D9">
        <w:rPr>
          <w:lang w:val="sr-Cyrl-RS"/>
        </w:rPr>
        <w:lastRenderedPageBreak/>
        <w:t>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993523">
        <w:rPr>
          <w:rFonts w:eastAsia="Times New Roman"/>
          <w:bCs/>
          <w:szCs w:val="20"/>
          <w:lang w:val="sr-Cyrl-BA" w:eastAsia="sr-Cyrl-BA"/>
        </w:rPr>
        <w:t>24</w:t>
      </w:r>
      <w:r w:rsidR="00993523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993523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</w:t>
      </w:r>
      <w:r w:rsidR="00993523">
        <w:rPr>
          <w:rFonts w:eastAsia="Times New Roman"/>
          <w:bCs/>
          <w:szCs w:val="20"/>
          <w:lang w:val="sr-Cyrl-BA" w:eastAsia="sr-Cyrl-BA"/>
        </w:rPr>
        <w:t>и и Окружни затвори</w:t>
      </w:r>
      <w:r w:rsidRPr="008E73D9">
        <w:t>.</w:t>
      </w:r>
      <w:proofErr w:type="gramEnd"/>
      <w:r w:rsidRPr="008E73D9"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1B03D7" w:rsidRDefault="001B03D7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lastRenderedPageBreak/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D66F8C" w:rsidRDefault="004D42BB" w:rsidP="00BA5D5D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ДОБАВЉАЧ</w:t>
            </w: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/</w:t>
            </w:r>
            <w:proofErr w:type="spellStart"/>
            <w:r w:rsidRPr="0004739E">
              <w:rPr>
                <w:rFonts w:eastAsia="Calibri"/>
                <w:szCs w:val="20"/>
              </w:rPr>
              <w:t>Назив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здравствене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установе</w:t>
            </w:r>
            <w:proofErr w:type="spellEnd"/>
            <w:r w:rsidRPr="0004739E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2A239D" w:rsidRPr="002A239D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2A239D">
              <w:rPr>
                <w:b/>
              </w:rPr>
              <w:t>Ino</w:t>
            </w:r>
            <w:proofErr w:type="spellEnd"/>
            <w:r w:rsidRPr="002A239D">
              <w:rPr>
                <w:b/>
              </w:rPr>
              <w:t>-pharm d.o.o.</w:t>
            </w: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________________________</w:t>
            </w: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/</w:t>
            </w:r>
            <w:proofErr w:type="spellStart"/>
            <w:r w:rsidRPr="0004739E">
              <w:rPr>
                <w:rFonts w:eastAsia="Calibri"/>
                <w:szCs w:val="20"/>
              </w:rPr>
              <w:t>Име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04739E">
              <w:rPr>
                <w:rFonts w:eastAsia="Calibri"/>
                <w:szCs w:val="20"/>
              </w:rPr>
              <w:t>презиме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директора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здравствене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установе</w:t>
            </w:r>
            <w:proofErr w:type="spellEnd"/>
            <w:r w:rsidRPr="0004739E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2A239D" w:rsidRPr="001B03D7" w:rsidRDefault="001B03D7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>
              <w:rPr>
                <w:lang w:val="sr-Cyrl-RS"/>
              </w:rPr>
              <w:t>Бојана Петковић</w:t>
            </w: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B95741">
              <w:t>Александра</w:t>
            </w:r>
            <w:proofErr w:type="spellEnd"/>
            <w:r w:rsidRPr="00B95741">
              <w:t xml:space="preserve"> </w:t>
            </w:r>
            <w:proofErr w:type="spellStart"/>
            <w:r w:rsidRPr="00B95741">
              <w:t>Драшковић</w:t>
            </w:r>
            <w:proofErr w:type="spellEnd"/>
          </w:p>
        </w:tc>
      </w:tr>
    </w:tbl>
    <w:p w:rsidR="002A239D" w:rsidRDefault="002A239D" w:rsidP="00BA5D5D">
      <w:pPr>
        <w:widowControl w:val="0"/>
        <w:spacing w:before="120" w:after="120" w:line="240" w:lineRule="auto"/>
        <w:ind w:left="993" w:right="0" w:hanging="3"/>
      </w:pPr>
    </w:p>
    <w:sectPr w:rsidR="002A239D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00" w:rsidRDefault="00437300">
      <w:pPr>
        <w:spacing w:after="0" w:line="240" w:lineRule="auto"/>
      </w:pPr>
      <w:r>
        <w:separator/>
      </w:r>
    </w:p>
  </w:endnote>
  <w:endnote w:type="continuationSeparator" w:id="0">
    <w:p w:rsidR="00437300" w:rsidRDefault="0043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A4BE6" w:rsidRPr="00BA4BE6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A4BE6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00" w:rsidRDefault="00437300">
      <w:pPr>
        <w:spacing w:after="0" w:line="240" w:lineRule="auto"/>
      </w:pPr>
      <w:r>
        <w:separator/>
      </w:r>
    </w:p>
  </w:footnote>
  <w:footnote w:type="continuationSeparator" w:id="0">
    <w:p w:rsidR="00437300" w:rsidRDefault="0043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43730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F6" w:rsidRDefault="00F870F6" w:rsidP="00F870F6">
    <w:pPr>
      <w:spacing w:after="0" w:line="276" w:lineRule="auto"/>
      <w:ind w:left="0" w:right="0" w:firstLine="0"/>
      <w:jc w:val="left"/>
    </w:pPr>
  </w:p>
  <w:p w:rsidR="00D67ECE" w:rsidRDefault="0043730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43730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1B03D7"/>
    <w:rsid w:val="002A239D"/>
    <w:rsid w:val="00374E98"/>
    <w:rsid w:val="004225EF"/>
    <w:rsid w:val="00437300"/>
    <w:rsid w:val="004D42BB"/>
    <w:rsid w:val="00523854"/>
    <w:rsid w:val="00612CA4"/>
    <w:rsid w:val="00816D4C"/>
    <w:rsid w:val="009562D2"/>
    <w:rsid w:val="00993523"/>
    <w:rsid w:val="00A911D2"/>
    <w:rsid w:val="00B86B36"/>
    <w:rsid w:val="00BA4BE6"/>
    <w:rsid w:val="00BA5D5D"/>
    <w:rsid w:val="00D66F8C"/>
    <w:rsid w:val="00E01026"/>
    <w:rsid w:val="00F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8725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14</cp:revision>
  <dcterms:created xsi:type="dcterms:W3CDTF">2019-01-22T09:50:00Z</dcterms:created>
  <dcterms:modified xsi:type="dcterms:W3CDTF">2019-01-31T11:01:00Z</dcterms:modified>
</cp:coreProperties>
</file>