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29" w:rsidRPr="00720883" w:rsidRDefault="00606129" w:rsidP="00606129">
      <w:pPr>
        <w:keepNext/>
        <w:keepLines/>
        <w:tabs>
          <w:tab w:val="left" w:pos="567"/>
        </w:tabs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514414185"/>
      <w:bookmarkStart w:id="2" w:name="_Toc18491185"/>
      <w:r w:rsidRPr="00720883">
        <w:rPr>
          <w:rFonts w:eastAsia="Times New Roman" w:cs="Times New Roman"/>
          <w:b/>
          <w:color w:val="auto"/>
          <w:szCs w:val="32"/>
        </w:rPr>
        <w:t>ОБРАЗАЦ БР. 11 - ОВЛАШЋЕЊЕ НОСИОЦА УПИСА У РЕГИСТАР МЕДИЦИНСКИХ СРЕДСТАВА ЗА УЧЕСТВОВАЊЕ ПОНУЂАЧА У ЦЕНТРАЛИЗОВАНОЈ ЈАВНОЈ НАБАВЦИ</w:t>
      </w:r>
      <w:bookmarkEnd w:id="0"/>
      <w:bookmarkEnd w:id="1"/>
      <w:bookmarkEnd w:id="2"/>
    </w:p>
    <w:p w:rsidR="00606129" w:rsidRPr="00720883" w:rsidRDefault="00606129" w:rsidP="00606129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color w:val="auto"/>
        </w:rPr>
      </w:pPr>
      <w:r w:rsidRPr="00720883">
        <w:rPr>
          <w:rFonts w:eastAsia="Calibri"/>
          <w:color w:val="auto"/>
        </w:rPr>
        <w:tab/>
      </w:r>
    </w:p>
    <w:p w:rsidR="00606129" w:rsidRPr="00720883" w:rsidRDefault="00606129" w:rsidP="00606129">
      <w:pPr>
        <w:tabs>
          <w:tab w:val="left" w:pos="567"/>
          <w:tab w:val="left" w:pos="3690"/>
        </w:tabs>
        <w:spacing w:after="120" w:line="240" w:lineRule="auto"/>
        <w:ind w:left="0" w:right="0" w:firstLine="0"/>
        <w:jc w:val="center"/>
        <w:rPr>
          <w:rFonts w:eastAsia="Calibri"/>
          <w:b/>
          <w:color w:val="auto"/>
        </w:rPr>
      </w:pPr>
      <w:r w:rsidRPr="00720883">
        <w:rPr>
          <w:rFonts w:eastAsia="Calibri"/>
          <w:b/>
          <w:color w:val="auto"/>
        </w:rPr>
        <w:t>О В Л А Ш Ћ Е Њ Е</w:t>
      </w:r>
    </w:p>
    <w:p w:rsidR="00606129" w:rsidRPr="00720883" w:rsidRDefault="00606129" w:rsidP="00606129">
      <w:pPr>
        <w:tabs>
          <w:tab w:val="left" w:pos="567"/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</w:p>
    <w:p w:rsidR="00606129" w:rsidRPr="00720883" w:rsidRDefault="00606129" w:rsidP="00606129">
      <w:pPr>
        <w:tabs>
          <w:tab w:val="left" w:pos="567"/>
        </w:tabs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Овлашћује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_______________________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________________,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учествује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отвореном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поступку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јавне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набавке</w:t>
      </w:r>
      <w:proofErr w:type="spellEnd"/>
      <w:r w:rsidRPr="00720883">
        <w:rPr>
          <w:rFonts w:eastAsia="Calibri"/>
          <w:color w:val="auto"/>
        </w:rPr>
        <w:t xml:space="preserve"> </w:t>
      </w:r>
      <w:r>
        <w:rPr>
          <w:rFonts w:eastAsia="Times New Roman"/>
          <w:bCs/>
          <w:szCs w:val="20"/>
          <w:lang w:val="sr-Cyrl-RS"/>
        </w:rPr>
        <w:t>Имплантати за кукове и колена – поновљени поступак</w:t>
      </w:r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наведеним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из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производног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програма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носиоца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 ________</w:t>
      </w:r>
      <w:r>
        <w:rPr>
          <w:rFonts w:eastAsia="Calibri"/>
          <w:color w:val="auto"/>
        </w:rPr>
        <w:t>_____________</w:t>
      </w:r>
      <w:r w:rsidRPr="00720883">
        <w:rPr>
          <w:rFonts w:eastAsia="Calibri"/>
          <w:color w:val="auto"/>
        </w:rPr>
        <w:t>___________</w:t>
      </w:r>
      <w:r>
        <w:rPr>
          <w:rFonts w:eastAsia="Calibri"/>
          <w:color w:val="auto"/>
          <w:lang w:val="sr-Cyrl-RS"/>
        </w:rPr>
        <w:t xml:space="preserve"> и то:</w:t>
      </w:r>
    </w:p>
    <w:p w:rsidR="00606129" w:rsidRPr="00720883" w:rsidRDefault="00606129" w:rsidP="00606129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  <w:sz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6075"/>
        <w:gridCol w:w="1701"/>
      </w:tblGrid>
      <w:tr w:rsidR="00606129" w:rsidRPr="00720883" w:rsidTr="005D30C3">
        <w:trPr>
          <w:trHeight w:val="322"/>
          <w:jc w:val="center"/>
        </w:trPr>
        <w:tc>
          <w:tcPr>
            <w:tcW w:w="1575" w:type="dxa"/>
            <w:noWrap/>
            <w:vAlign w:val="center"/>
            <w:hideMark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Редни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број</w:t>
            </w:r>
            <w:proofErr w:type="spellEnd"/>
            <w:r w:rsidRPr="00720883">
              <w:rPr>
                <w:rFonts w:eastAsia="Times New Roman"/>
                <w:bCs/>
              </w:rPr>
              <w:t xml:space="preserve"> </w:t>
            </w:r>
            <w:proofErr w:type="spellStart"/>
            <w:r w:rsidRPr="00720883"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6075" w:type="dxa"/>
            <w:noWrap/>
            <w:vAlign w:val="center"/>
            <w:hideMark/>
          </w:tcPr>
          <w:p w:rsidR="00606129" w:rsidRPr="00676FCD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Назив</w:t>
            </w:r>
            <w:proofErr w:type="spellEnd"/>
            <w:r>
              <w:rPr>
                <w:rFonts w:eastAsia="Times New Roman"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Cs/>
              </w:rPr>
              <w:t>партије</w:t>
            </w:r>
            <w:proofErr w:type="spellEnd"/>
          </w:p>
        </w:tc>
        <w:tc>
          <w:tcPr>
            <w:tcW w:w="1701" w:type="dxa"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  <w:bCs/>
              </w:rPr>
            </w:pPr>
            <w:proofErr w:type="spellStart"/>
            <w:r w:rsidRPr="00720883">
              <w:rPr>
                <w:rFonts w:eastAsia="Times New Roman"/>
                <w:bCs/>
              </w:rPr>
              <w:t>Количина</w:t>
            </w:r>
            <w:proofErr w:type="spellEnd"/>
          </w:p>
        </w:tc>
      </w:tr>
      <w:tr w:rsidR="00606129" w:rsidRPr="00720883" w:rsidTr="005D30C3">
        <w:trPr>
          <w:trHeight w:val="424"/>
          <w:jc w:val="center"/>
        </w:trPr>
        <w:tc>
          <w:tcPr>
            <w:tcW w:w="1575" w:type="dxa"/>
            <w:noWrap/>
            <w:vAlign w:val="center"/>
            <w:hideMark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6129" w:rsidRPr="00720883" w:rsidTr="005D30C3">
        <w:trPr>
          <w:trHeight w:val="447"/>
          <w:jc w:val="center"/>
        </w:trPr>
        <w:tc>
          <w:tcPr>
            <w:tcW w:w="1575" w:type="dxa"/>
            <w:noWrap/>
            <w:vAlign w:val="center"/>
            <w:hideMark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  <w:hideMark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6129" w:rsidRPr="00720883" w:rsidTr="005D30C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  <w:tr w:rsidR="00606129" w:rsidRPr="00720883" w:rsidTr="005D30C3">
        <w:trPr>
          <w:trHeight w:val="447"/>
          <w:jc w:val="center"/>
        </w:trPr>
        <w:tc>
          <w:tcPr>
            <w:tcW w:w="1575" w:type="dxa"/>
            <w:noWrap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6075" w:type="dxa"/>
            <w:noWrap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  <w:vAlign w:val="center"/>
          </w:tcPr>
          <w:p w:rsidR="00606129" w:rsidRPr="00720883" w:rsidRDefault="00606129" w:rsidP="005D30C3">
            <w:pPr>
              <w:tabs>
                <w:tab w:val="left" w:pos="567"/>
              </w:tabs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</w:p>
        </w:tc>
      </w:tr>
    </w:tbl>
    <w:p w:rsidR="00606129" w:rsidRPr="00720883" w:rsidRDefault="00606129" w:rsidP="00606129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</w:p>
    <w:p w:rsidR="00606129" w:rsidRPr="00720883" w:rsidRDefault="00606129" w:rsidP="00606129">
      <w:pPr>
        <w:tabs>
          <w:tab w:val="left" w:pos="567"/>
        </w:tabs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Овим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овлашћењем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обавезујемо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ћемо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носилац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уписа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>
        <w:rPr>
          <w:rFonts w:eastAsia="Calibri"/>
          <w:color w:val="auto"/>
        </w:rPr>
        <w:t>Р</w:t>
      </w:r>
      <w:r w:rsidRPr="00720883">
        <w:rPr>
          <w:rFonts w:eastAsia="Calibri"/>
          <w:color w:val="auto"/>
        </w:rPr>
        <w:t>егистар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медицинских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средстава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која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предмет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понуде</w:t>
      </w:r>
      <w:proofErr w:type="spellEnd"/>
      <w:r w:rsidRPr="00720883">
        <w:rPr>
          <w:rFonts w:eastAsia="Calibri"/>
          <w:color w:val="auto"/>
        </w:rPr>
        <w:t>:</w:t>
      </w:r>
    </w:p>
    <w:p w:rsidR="00606129" w:rsidRPr="00720883" w:rsidRDefault="00606129" w:rsidP="0060612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благовремено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обнову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дозвола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промет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606129" w:rsidRPr="00720883" w:rsidRDefault="00606129" w:rsidP="0060612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r w:rsidRPr="00720883">
        <w:rPr>
          <w:rFonts w:eastAsia="Calibri"/>
          <w:color w:val="auto"/>
        </w:rPr>
        <w:t>обезбедити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континуитет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снабдевању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како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врстама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тако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количинама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добара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по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споразуму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уговорима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 xml:space="preserve">, а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у </w:t>
      </w:r>
      <w:proofErr w:type="spellStart"/>
      <w:r w:rsidRPr="00720883">
        <w:rPr>
          <w:rFonts w:eastAsia="Calibri"/>
          <w:color w:val="auto"/>
        </w:rPr>
        <w:t>складу</w:t>
      </w:r>
      <w:proofErr w:type="spellEnd"/>
      <w:r w:rsidRPr="00720883">
        <w:rPr>
          <w:rFonts w:eastAsia="Calibri"/>
          <w:color w:val="auto"/>
        </w:rPr>
        <w:t xml:space="preserve"> и </w:t>
      </w:r>
      <w:proofErr w:type="spellStart"/>
      <w:r w:rsidRPr="00720883">
        <w:rPr>
          <w:rFonts w:eastAsia="Calibri"/>
          <w:color w:val="auto"/>
        </w:rPr>
        <w:t>за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све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време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трајања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оквирног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споразума</w:t>
      </w:r>
      <w:proofErr w:type="spellEnd"/>
      <w:r w:rsidRPr="00720883">
        <w:rPr>
          <w:rFonts w:eastAsia="Calibri"/>
          <w:color w:val="auto"/>
        </w:rPr>
        <w:t xml:space="preserve">, </w:t>
      </w:r>
      <w:proofErr w:type="spellStart"/>
      <w:r w:rsidRPr="00720883">
        <w:rPr>
          <w:rFonts w:eastAsia="Calibri"/>
          <w:color w:val="auto"/>
        </w:rPr>
        <w:t>односно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закључених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уговора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са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здравственим</w:t>
      </w:r>
      <w:proofErr w:type="spellEnd"/>
      <w:r w:rsidRPr="00720883">
        <w:rPr>
          <w:rFonts w:eastAsia="Calibri"/>
          <w:color w:val="auto"/>
        </w:rPr>
        <w:t xml:space="preserve"> </w:t>
      </w:r>
      <w:proofErr w:type="spellStart"/>
      <w:r w:rsidRPr="00720883">
        <w:rPr>
          <w:rFonts w:eastAsia="Calibri"/>
          <w:color w:val="auto"/>
        </w:rPr>
        <w:t>установама</w:t>
      </w:r>
      <w:proofErr w:type="spellEnd"/>
      <w:r w:rsidRPr="00720883">
        <w:rPr>
          <w:rFonts w:eastAsia="Calibri"/>
          <w:color w:val="auto"/>
        </w:rPr>
        <w:t>;</w:t>
      </w:r>
    </w:p>
    <w:p w:rsidR="00606129" w:rsidRPr="001D5BC2" w:rsidRDefault="00606129" w:rsidP="00606129">
      <w:pPr>
        <w:numPr>
          <w:ilvl w:val="0"/>
          <w:numId w:val="1"/>
        </w:numPr>
        <w:tabs>
          <w:tab w:val="left" w:pos="567"/>
        </w:tabs>
        <w:spacing w:after="200" w:line="276" w:lineRule="auto"/>
        <w:ind w:left="0" w:right="0" w:firstLine="284"/>
        <w:contextualSpacing/>
        <w:rPr>
          <w:rFonts w:eastAsia="Calibri"/>
          <w:color w:val="auto"/>
        </w:rPr>
      </w:pPr>
      <w:proofErr w:type="spellStart"/>
      <w:proofErr w:type="gramStart"/>
      <w:r w:rsidRPr="001D5BC2">
        <w:rPr>
          <w:rFonts w:eastAsia="Calibri"/>
          <w:color w:val="auto"/>
        </w:rPr>
        <w:t>испоручивати</w:t>
      </w:r>
      <w:proofErr w:type="spellEnd"/>
      <w:proofErr w:type="gram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добра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која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су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стерилно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упакована</w:t>
      </w:r>
      <w:proofErr w:type="spellEnd"/>
      <w:r w:rsidRPr="001D5BC2">
        <w:rPr>
          <w:rFonts w:eastAsia="Calibri"/>
          <w:color w:val="auto"/>
        </w:rPr>
        <w:t xml:space="preserve"> и </w:t>
      </w:r>
      <w:proofErr w:type="spellStart"/>
      <w:r w:rsidRPr="001D5BC2">
        <w:rPr>
          <w:rFonts w:eastAsia="Calibri"/>
          <w:color w:val="auto"/>
        </w:rPr>
        <w:t>са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роком</w:t>
      </w:r>
      <w:proofErr w:type="spellEnd"/>
      <w:r w:rsidRPr="001D5BC2">
        <w:rPr>
          <w:rFonts w:eastAsia="Calibri"/>
          <w:color w:val="auto"/>
        </w:rPr>
        <w:t xml:space="preserve"> </w:t>
      </w:r>
      <w:proofErr w:type="spellStart"/>
      <w:r w:rsidRPr="001D5BC2">
        <w:rPr>
          <w:rFonts w:eastAsia="Calibri"/>
          <w:color w:val="auto"/>
        </w:rPr>
        <w:t>трајања</w:t>
      </w:r>
      <w:proofErr w:type="spellEnd"/>
      <w:r w:rsidRPr="001D5BC2">
        <w:rPr>
          <w:rFonts w:eastAsia="Calibri"/>
          <w:color w:val="auto"/>
        </w:rPr>
        <w:t xml:space="preserve"> </w:t>
      </w:r>
      <w:r w:rsidRPr="001D5BC2">
        <w:rPr>
          <w:bCs/>
          <w:color w:val="auto"/>
          <w:szCs w:val="20"/>
          <w:lang w:val="sr-Cyrl-CS"/>
        </w:rPr>
        <w:t xml:space="preserve">не краћим од </w:t>
      </w:r>
      <w:r w:rsidRPr="001D5BC2">
        <w:rPr>
          <w:rFonts w:eastAsia="Calibri"/>
          <w:color w:val="auto"/>
          <w:szCs w:val="20"/>
          <w:lang w:val="sr-Cyrl-CS"/>
        </w:rPr>
        <w:t>6 (шест) месеци од дана испоруке (за партију 2)</w:t>
      </w:r>
      <w:r w:rsidRPr="001D5BC2">
        <w:rPr>
          <w:bCs/>
          <w:color w:val="auto"/>
          <w:szCs w:val="20"/>
          <w:lang w:val="sr-Cyrl-CS"/>
        </w:rPr>
        <w:t>.</w:t>
      </w:r>
    </w:p>
    <w:p w:rsidR="00606129" w:rsidRPr="001D5BC2" w:rsidRDefault="00606129" w:rsidP="00606129">
      <w:pPr>
        <w:tabs>
          <w:tab w:val="left" w:pos="567"/>
        </w:tabs>
        <w:spacing w:after="200" w:line="276" w:lineRule="auto"/>
        <w:ind w:left="0" w:right="0" w:firstLine="0"/>
        <w:contextualSpacing/>
        <w:rPr>
          <w:rFonts w:eastAsia="Calibri"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606129" w:rsidRPr="00720883" w:rsidTr="005D30C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            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уписа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у </w:t>
            </w:r>
            <w:proofErr w:type="spellStart"/>
            <w:r>
              <w:rPr>
                <w:rFonts w:eastAsia="Times New Roman"/>
                <w:b/>
                <w:bCs/>
                <w:color w:val="auto"/>
                <w:szCs w:val="20"/>
              </w:rPr>
              <w:t>Р</w:t>
            </w: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егистар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color w:val="auto"/>
                <w:szCs w:val="20"/>
                <w:lang w:val="sr-Cyrl-RS"/>
              </w:rPr>
              <w:t xml:space="preserve">      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медицинских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средстава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606129" w:rsidRPr="00720883" w:rsidTr="005D30C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606129" w:rsidRPr="00720883" w:rsidTr="005D30C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6129" w:rsidRPr="00720883" w:rsidRDefault="00606129" w:rsidP="005D30C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720883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  _________________________________</w:t>
            </w:r>
          </w:p>
        </w:tc>
      </w:tr>
    </w:tbl>
    <w:p w:rsidR="00606129" w:rsidRDefault="00606129" w:rsidP="0060612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</w:p>
    <w:p w:rsidR="00606129" w:rsidRPr="00720883" w:rsidRDefault="00606129" w:rsidP="0060612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720883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720883">
        <w:rPr>
          <w:rFonts w:eastAsia="Times New Roman"/>
          <w:b/>
          <w:bCs/>
          <w:color w:val="auto"/>
          <w:szCs w:val="20"/>
        </w:rPr>
        <w:t xml:space="preserve">: </w:t>
      </w:r>
    </w:p>
    <w:p w:rsidR="00606129" w:rsidRDefault="00606129" w:rsidP="0060612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је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за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чија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720883">
        <w:rPr>
          <w:rFonts w:eastAsia="Times New Roman"/>
          <w:color w:val="auto"/>
          <w:szCs w:val="20"/>
        </w:rPr>
        <w:t>довољном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броју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примерака</w:t>
      </w:r>
      <w:proofErr w:type="spellEnd"/>
      <w:r w:rsidRPr="00720883">
        <w:rPr>
          <w:rFonts w:eastAsia="Times New Roman"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606129" w:rsidRPr="00720883" w:rsidRDefault="00606129" w:rsidP="00606129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720883">
        <w:rPr>
          <w:rFonts w:eastAsia="Times New Roman"/>
          <w:bCs/>
          <w:color w:val="auto"/>
          <w:szCs w:val="20"/>
        </w:rPr>
        <w:t xml:space="preserve">У </w:t>
      </w:r>
      <w:proofErr w:type="spellStart"/>
      <w:r w:rsidRPr="00720883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нуди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више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добара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истог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720883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прилагодити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броју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партија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за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color w:val="auto"/>
          <w:szCs w:val="20"/>
        </w:rPr>
        <w:t>сваког</w:t>
      </w:r>
      <w:proofErr w:type="spellEnd"/>
      <w:r w:rsidRPr="00720883">
        <w:rPr>
          <w:rFonts w:eastAsia="Times New Roman"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уписа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у </w:t>
      </w:r>
      <w:proofErr w:type="spellStart"/>
      <w:r>
        <w:rPr>
          <w:rFonts w:eastAsia="Times New Roman"/>
          <w:bCs/>
          <w:color w:val="auto"/>
          <w:szCs w:val="20"/>
        </w:rPr>
        <w:t>Р</w:t>
      </w:r>
      <w:r w:rsidRPr="00720883">
        <w:rPr>
          <w:rFonts w:eastAsia="Times New Roman"/>
          <w:bCs/>
          <w:color w:val="auto"/>
          <w:szCs w:val="20"/>
        </w:rPr>
        <w:t>егистар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медицинских</w:t>
      </w:r>
      <w:proofErr w:type="spellEnd"/>
      <w:r w:rsidRPr="00720883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720883">
        <w:rPr>
          <w:rFonts w:eastAsia="Times New Roman"/>
          <w:bCs/>
          <w:color w:val="auto"/>
          <w:szCs w:val="20"/>
        </w:rPr>
        <w:t>средстава</w:t>
      </w:r>
      <w:proofErr w:type="spellEnd"/>
      <w:r w:rsidRPr="00720883">
        <w:rPr>
          <w:rFonts w:eastAsia="Times New Roman"/>
          <w:bCs/>
          <w:color w:val="auto"/>
          <w:szCs w:val="20"/>
        </w:rPr>
        <w:t>.</w:t>
      </w:r>
    </w:p>
    <w:p w:rsidR="00452E46" w:rsidRPr="00606129" w:rsidRDefault="00606129" w:rsidP="006061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0"/>
        </w:rPr>
      </w:pPr>
      <w:r w:rsidRPr="00055505">
        <w:rPr>
          <w:rFonts w:eastAsiaTheme="minorHAnsi"/>
          <w:bCs/>
          <w:noProof/>
          <w:color w:val="auto"/>
          <w:szCs w:val="20"/>
        </w:rPr>
        <w:t>Образац број 11. не доставља понуђач уколико је носилац уписа у Регистар медицинских средстава за добро за које доставља понуду.</w:t>
      </w:r>
      <w:bookmarkStart w:id="3" w:name="_GoBack"/>
      <w:bookmarkEnd w:id="3"/>
    </w:p>
    <w:sectPr w:rsidR="00452E46" w:rsidRPr="00606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29"/>
    <w:rsid w:val="00452E46"/>
    <w:rsid w:val="0060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CFC99"/>
  <w15:chartTrackingRefBased/>
  <w15:docId w15:val="{A151F0F1-88AC-40EC-B77E-85EC2438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12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Rogic</dc:creator>
  <cp:keywords/>
  <dc:description/>
  <cp:lastModifiedBy>Ana Rogic</cp:lastModifiedBy>
  <cp:revision>1</cp:revision>
  <dcterms:created xsi:type="dcterms:W3CDTF">2019-11-29T13:20:00Z</dcterms:created>
  <dcterms:modified xsi:type="dcterms:W3CDTF">2019-11-29T13:21:00Z</dcterms:modified>
</cp:coreProperties>
</file>