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5A" w:rsidRPr="001E3FEF" w:rsidRDefault="0044025A" w:rsidP="0044025A">
      <w:pPr>
        <w:widowControl w:val="0"/>
        <w:spacing w:before="160" w:after="160" w:line="230" w:lineRule="atLeast"/>
        <w:ind w:left="0" w:right="23" w:firstLine="0"/>
      </w:pPr>
      <w:r w:rsidRPr="001E3FEF">
        <w:rPr>
          <w:b/>
        </w:rPr>
        <w:t>КУПАЦ:</w:t>
      </w:r>
      <w:r w:rsidRPr="001E3FEF">
        <w:t xml:space="preserve"> </w:t>
      </w:r>
    </w:p>
    <w:p w:rsidR="0044025A" w:rsidRPr="009B2E01" w:rsidRDefault="0044025A" w:rsidP="0044025A">
      <w:pPr>
        <w:widowControl w:val="0"/>
        <w:spacing w:after="24"/>
        <w:ind w:left="0" w:firstLine="0"/>
        <w:rPr>
          <w:b/>
        </w:rPr>
      </w:pPr>
      <w:r w:rsidRPr="009B2E01">
        <w:rPr>
          <w:b/>
        </w:rPr>
        <w:t>Фонд за социјално осигурање војних осигураника</w:t>
      </w:r>
      <w:r w:rsidR="0063076E">
        <w:rPr>
          <w:b/>
        </w:rPr>
        <w:t>/Специјална затворска болница у Београду/Казнено поправни завод/Окружни затвор</w:t>
      </w:r>
      <w:r w:rsidRPr="009B2E01">
        <w:rPr>
          <w:b/>
        </w:rPr>
        <w:t xml:space="preserve"> _________________, /адреса/ ____________________, </w:t>
      </w:r>
    </w:p>
    <w:p w:rsidR="0044025A" w:rsidRPr="001E3FEF" w:rsidRDefault="0044025A" w:rsidP="0044025A">
      <w:pPr>
        <w:widowControl w:val="0"/>
        <w:spacing w:after="29"/>
        <w:ind w:left="0" w:firstLine="0"/>
      </w:pPr>
      <w:r w:rsidRPr="001E3FEF">
        <w:t xml:space="preserve">/име и презиме лица које га заступа/ ___________________________ </w:t>
      </w:r>
    </w:p>
    <w:p w:rsidR="0044025A" w:rsidRPr="001E3FEF" w:rsidRDefault="0044025A" w:rsidP="0044025A">
      <w:pPr>
        <w:widowControl w:val="0"/>
        <w:spacing w:after="29"/>
        <w:ind w:left="0" w:firstLine="0"/>
      </w:pPr>
      <w:r w:rsidRPr="001E3FEF">
        <w:t xml:space="preserve">Матични број: XXXX </w:t>
      </w:r>
    </w:p>
    <w:p w:rsidR="0044025A" w:rsidRPr="001E3FEF" w:rsidRDefault="0044025A" w:rsidP="0044025A">
      <w:pPr>
        <w:widowControl w:val="0"/>
        <w:spacing w:after="24"/>
        <w:ind w:left="0" w:firstLine="0"/>
      </w:pPr>
      <w:r w:rsidRPr="001E3FEF">
        <w:t xml:space="preserve">ПИБ: XXXXX </w:t>
      </w:r>
    </w:p>
    <w:p w:rsidR="0044025A" w:rsidRDefault="0044025A" w:rsidP="0044025A">
      <w:pPr>
        <w:widowControl w:val="0"/>
        <w:spacing w:after="29"/>
        <w:ind w:left="0" w:firstLine="0"/>
      </w:pPr>
      <w:r w:rsidRPr="001E3FEF">
        <w:t xml:space="preserve">Број рачуна: XXXXX који се води код Управе за трезор </w:t>
      </w:r>
    </w:p>
    <w:p w:rsidR="00BC2C4D" w:rsidRPr="00BC2C4D" w:rsidRDefault="00BC2C4D" w:rsidP="00BC2C4D">
      <w:pPr>
        <w:widowControl w:val="0"/>
        <w:spacing w:after="29"/>
        <w:ind w:left="0" w:firstLine="0"/>
      </w:pPr>
      <w:r w:rsidRPr="00BC2C4D">
        <w:t xml:space="preserve">(у даљем тексту: Купац) </w:t>
      </w:r>
    </w:p>
    <w:p w:rsidR="00BC2C4D" w:rsidRPr="001E3FEF" w:rsidRDefault="00BC2C4D" w:rsidP="0044025A">
      <w:pPr>
        <w:widowControl w:val="0"/>
        <w:spacing w:after="29"/>
        <w:ind w:left="0" w:firstLine="0"/>
      </w:pPr>
    </w:p>
    <w:p w:rsidR="0044025A" w:rsidRPr="001E3FEF" w:rsidRDefault="0044025A" w:rsidP="0044025A">
      <w:pPr>
        <w:widowControl w:val="0"/>
        <w:spacing w:before="160" w:after="160" w:line="230" w:lineRule="atLeast"/>
        <w:ind w:left="0" w:right="23" w:firstLine="0"/>
      </w:pPr>
      <w:r w:rsidRPr="001E3FEF">
        <w:rPr>
          <w:b/>
        </w:rPr>
        <w:t>ДОБАВЉАЧ:</w:t>
      </w:r>
      <w:r w:rsidRPr="001E3FEF">
        <w:t xml:space="preserve"> </w:t>
      </w:r>
    </w:p>
    <w:tbl>
      <w:tblPr>
        <w:tblW w:w="0" w:type="auto"/>
        <w:tblLook w:val="04A0" w:firstRow="1" w:lastRow="0" w:firstColumn="1" w:lastColumn="0" w:noHBand="0" w:noVBand="1"/>
      </w:tblPr>
      <w:tblGrid>
        <w:gridCol w:w="9360"/>
      </w:tblGrid>
      <w:tr w:rsidR="002442B3" w:rsidRPr="00A563C7" w:rsidTr="005732E4">
        <w:tc>
          <w:tcPr>
            <w:tcW w:w="9576" w:type="dxa"/>
          </w:tcPr>
          <w:p w:rsidR="002442B3" w:rsidRPr="00A563C7" w:rsidRDefault="002442B3" w:rsidP="002442B3">
            <w:pPr>
              <w:widowControl w:val="0"/>
              <w:spacing w:after="0" w:line="240" w:lineRule="auto"/>
              <w:ind w:left="142" w:right="0" w:firstLine="0"/>
              <w:rPr>
                <w:rFonts w:eastAsia="Calibri"/>
                <w:b/>
                <w:color w:val="auto"/>
                <w:szCs w:val="20"/>
                <w:lang w:val="en-US"/>
              </w:rPr>
            </w:pPr>
            <w:r w:rsidRPr="00A563C7">
              <w:rPr>
                <w:rFonts w:eastAsia="Calibri"/>
                <w:b/>
                <w:bCs/>
                <w:color w:val="auto"/>
                <w:szCs w:val="20"/>
                <w:lang w:val="sr-Cyrl-CS"/>
              </w:rPr>
              <w:t>„</w:t>
            </w:r>
            <w:r w:rsidRPr="00A563C7">
              <w:rPr>
                <w:rFonts w:eastAsia="Calibri"/>
                <w:b/>
                <w:bCs/>
                <w:color w:val="auto"/>
                <w:szCs w:val="20"/>
                <w:lang w:val="en-GB"/>
              </w:rPr>
              <w:t>Vega</w:t>
            </w:r>
            <w:r w:rsidRPr="00A563C7">
              <w:rPr>
                <w:rFonts w:eastAsia="Calibri"/>
                <w:b/>
                <w:bCs/>
                <w:color w:val="auto"/>
                <w:szCs w:val="20"/>
                <w:lang w:val="sr-Cyrl-CS"/>
              </w:rPr>
              <w:t xml:space="preserve">“ </w:t>
            </w:r>
            <w:r w:rsidRPr="00A563C7">
              <w:rPr>
                <w:rFonts w:eastAsia="Calibri"/>
                <w:b/>
                <w:bCs/>
                <w:color w:val="auto"/>
                <w:szCs w:val="20"/>
                <w:lang w:val="en-GB"/>
              </w:rPr>
              <w:t>d</w:t>
            </w:r>
            <w:r w:rsidRPr="00A563C7">
              <w:rPr>
                <w:rFonts w:eastAsia="Calibri"/>
                <w:b/>
                <w:bCs/>
                <w:color w:val="auto"/>
                <w:szCs w:val="20"/>
                <w:lang w:val="sr-Cyrl-CS"/>
              </w:rPr>
              <w:t>.</w:t>
            </w:r>
            <w:r w:rsidRPr="00A563C7">
              <w:rPr>
                <w:rFonts w:eastAsia="Calibri"/>
                <w:b/>
                <w:bCs/>
                <w:color w:val="auto"/>
                <w:szCs w:val="20"/>
                <w:lang w:val="en-GB"/>
              </w:rPr>
              <w:t>o</w:t>
            </w:r>
            <w:r w:rsidRPr="00A563C7">
              <w:rPr>
                <w:rFonts w:eastAsia="Calibri"/>
                <w:b/>
                <w:bCs/>
                <w:color w:val="auto"/>
                <w:szCs w:val="20"/>
                <w:lang w:val="sr-Cyrl-CS"/>
              </w:rPr>
              <w:t>.</w:t>
            </w:r>
            <w:r w:rsidRPr="00A563C7">
              <w:rPr>
                <w:rFonts w:eastAsia="Calibri"/>
                <w:b/>
                <w:bCs/>
                <w:color w:val="auto"/>
                <w:szCs w:val="20"/>
                <w:lang w:val="en-GB"/>
              </w:rPr>
              <w:t>o</w:t>
            </w:r>
            <w:r w:rsidRPr="00A563C7">
              <w:rPr>
                <w:rFonts w:eastAsia="Calibri"/>
                <w:b/>
                <w:bCs/>
                <w:color w:val="auto"/>
                <w:szCs w:val="20"/>
                <w:lang w:val="sr-Cyrl-CS"/>
              </w:rPr>
              <w:t>.</w:t>
            </w:r>
            <w:r w:rsidRPr="00A563C7">
              <w:rPr>
                <w:rFonts w:eastAsia="Calibri"/>
                <w:b/>
                <w:bCs/>
                <w:color w:val="auto"/>
                <w:szCs w:val="20"/>
                <w:lang w:val="en-US"/>
              </w:rPr>
              <w:t>,</w:t>
            </w:r>
            <w:r w:rsidRPr="00A563C7">
              <w:rPr>
                <w:rFonts w:eastAsia="Calibri"/>
                <w:b/>
                <w:color w:val="auto"/>
                <w:szCs w:val="20"/>
                <w:lang w:val="en-US"/>
              </w:rPr>
              <w:t xml:space="preserve"> </w:t>
            </w:r>
            <w:r w:rsidRPr="00A563C7">
              <w:rPr>
                <w:rFonts w:eastAsia="Calibri"/>
                <w:b/>
                <w:color w:val="auto"/>
                <w:szCs w:val="20"/>
              </w:rPr>
              <w:t>ул. Вука Караџића бр. 41, Ваљево, кога заступа директор Радомир Младеновић</w:t>
            </w:r>
            <w:r w:rsidRPr="00A563C7">
              <w:rPr>
                <w:rFonts w:eastAsia="Calibri"/>
                <w:b/>
                <w:color w:val="auto"/>
                <w:szCs w:val="20"/>
                <w:lang w:val="en-US"/>
              </w:rPr>
              <w:t xml:space="preserve"> </w:t>
            </w:r>
          </w:p>
        </w:tc>
      </w:tr>
      <w:tr w:rsidR="002442B3" w:rsidRPr="00A563C7" w:rsidTr="005732E4">
        <w:tc>
          <w:tcPr>
            <w:tcW w:w="9576" w:type="dxa"/>
          </w:tcPr>
          <w:p w:rsidR="002442B3" w:rsidRPr="00A563C7" w:rsidRDefault="002442B3" w:rsidP="002442B3">
            <w:pPr>
              <w:widowControl w:val="0"/>
              <w:spacing w:after="0" w:line="240" w:lineRule="auto"/>
              <w:ind w:left="142" w:right="0" w:firstLine="0"/>
              <w:jc w:val="left"/>
              <w:rPr>
                <w:rFonts w:eastAsia="Calibri"/>
                <w:color w:val="auto"/>
                <w:szCs w:val="20"/>
              </w:rPr>
            </w:pPr>
            <w:r w:rsidRPr="00A563C7">
              <w:rPr>
                <w:rFonts w:eastAsia="Calibri"/>
                <w:color w:val="auto"/>
                <w:szCs w:val="20"/>
                <w:lang w:val="en-US"/>
              </w:rPr>
              <w:t xml:space="preserve">Матични број: </w:t>
            </w:r>
            <w:r w:rsidRPr="00A563C7">
              <w:rPr>
                <w:rFonts w:eastAsia="Calibri"/>
                <w:color w:val="auto"/>
                <w:szCs w:val="20"/>
              </w:rPr>
              <w:t>07666063</w:t>
            </w:r>
          </w:p>
        </w:tc>
      </w:tr>
      <w:tr w:rsidR="002442B3" w:rsidRPr="00A563C7" w:rsidTr="005732E4">
        <w:tc>
          <w:tcPr>
            <w:tcW w:w="9576" w:type="dxa"/>
          </w:tcPr>
          <w:p w:rsidR="002442B3" w:rsidRPr="00A563C7" w:rsidRDefault="002442B3" w:rsidP="002442B3">
            <w:pPr>
              <w:widowControl w:val="0"/>
              <w:spacing w:after="0" w:line="240" w:lineRule="auto"/>
              <w:ind w:left="142" w:right="0" w:firstLine="0"/>
              <w:jc w:val="left"/>
              <w:rPr>
                <w:rFonts w:eastAsia="Calibri"/>
                <w:color w:val="auto"/>
                <w:szCs w:val="20"/>
              </w:rPr>
            </w:pPr>
            <w:r w:rsidRPr="00A563C7">
              <w:rPr>
                <w:rFonts w:eastAsia="Calibri"/>
                <w:color w:val="auto"/>
                <w:szCs w:val="20"/>
                <w:lang w:val="en-US"/>
              </w:rPr>
              <w:t xml:space="preserve">ПИБ: </w:t>
            </w:r>
            <w:r w:rsidRPr="00A563C7">
              <w:rPr>
                <w:rFonts w:eastAsia="Calibri"/>
                <w:color w:val="auto"/>
                <w:szCs w:val="20"/>
              </w:rPr>
              <w:t>101492908</w:t>
            </w:r>
          </w:p>
        </w:tc>
      </w:tr>
    </w:tbl>
    <w:p w:rsidR="002442B3" w:rsidRPr="00A563C7" w:rsidRDefault="002442B3" w:rsidP="002442B3">
      <w:pPr>
        <w:widowControl w:val="0"/>
        <w:spacing w:after="0" w:line="240" w:lineRule="auto"/>
        <w:ind w:left="142" w:right="0" w:firstLine="0"/>
        <w:jc w:val="left"/>
        <w:rPr>
          <w:rFonts w:eastAsia="Calibri"/>
          <w:color w:val="auto"/>
          <w:szCs w:val="20"/>
          <w:lang w:val="en-US"/>
        </w:rPr>
      </w:pPr>
      <w:r w:rsidRPr="00A563C7">
        <w:rPr>
          <w:szCs w:val="20"/>
        </w:rPr>
        <w:t xml:space="preserve"> </w:t>
      </w:r>
      <w:r w:rsidRPr="00A563C7">
        <w:rPr>
          <w:rFonts w:eastAsia="Calibri"/>
          <w:color w:val="auto"/>
          <w:szCs w:val="20"/>
          <w:lang w:val="en-US"/>
        </w:rPr>
        <w:t xml:space="preserve">Број рачуна: </w:t>
      </w:r>
      <w:r w:rsidRPr="00A563C7">
        <w:rPr>
          <w:rFonts w:eastAsia="Calibri"/>
          <w:color w:val="auto"/>
          <w:szCs w:val="20"/>
        </w:rPr>
        <w:t>160-14998-90</w:t>
      </w:r>
      <w:r w:rsidRPr="00A563C7">
        <w:rPr>
          <w:rFonts w:eastAsia="Calibri"/>
          <w:color w:val="auto"/>
          <w:szCs w:val="20"/>
          <w:lang w:val="en-US"/>
        </w:rPr>
        <w:t xml:space="preserve"> који се води код Intesa banke</w:t>
      </w:r>
    </w:p>
    <w:p w:rsidR="002442B3" w:rsidRPr="00A563C7" w:rsidRDefault="002442B3" w:rsidP="002442B3">
      <w:pPr>
        <w:widowControl w:val="0"/>
        <w:spacing w:after="0" w:line="240" w:lineRule="auto"/>
        <w:ind w:left="142" w:right="0" w:firstLine="0"/>
        <w:jc w:val="left"/>
        <w:rPr>
          <w:rFonts w:eastAsia="Calibri"/>
          <w:color w:val="auto"/>
          <w:szCs w:val="20"/>
          <w:lang w:val="en-US"/>
        </w:rPr>
      </w:pPr>
      <w:r w:rsidRPr="00A563C7">
        <w:rPr>
          <w:rFonts w:eastAsia="Calibri"/>
          <w:color w:val="auto"/>
          <w:szCs w:val="20"/>
          <w:lang w:val="en-US"/>
        </w:rPr>
        <w:t xml:space="preserve"> (у даљем тексту: Добављач)</w:t>
      </w:r>
    </w:p>
    <w:p w:rsidR="00BC2C4D" w:rsidRPr="003B0B6A" w:rsidRDefault="00BC2C4D" w:rsidP="00E16DC4">
      <w:pPr>
        <w:widowControl w:val="0"/>
        <w:spacing w:after="0" w:line="240" w:lineRule="auto"/>
        <w:ind w:left="862" w:right="0" w:hanging="862"/>
        <w:rPr>
          <w:color w:val="FF0000"/>
        </w:rPr>
      </w:pPr>
    </w:p>
    <w:p w:rsidR="0044025A" w:rsidRPr="001E3FEF" w:rsidRDefault="0044025A" w:rsidP="0044025A">
      <w:pPr>
        <w:widowControl w:val="0"/>
        <w:spacing w:after="0" w:line="240" w:lineRule="auto"/>
        <w:ind w:left="710" w:right="0" w:firstLine="0"/>
        <w:jc w:val="left"/>
      </w:pPr>
      <w:r w:rsidRPr="001E3FEF">
        <w:t xml:space="preserve"> </w:t>
      </w:r>
    </w:p>
    <w:p w:rsidR="0044025A" w:rsidRPr="001E3FEF" w:rsidRDefault="0044025A" w:rsidP="0044025A">
      <w:pPr>
        <w:widowControl w:val="0"/>
        <w:spacing w:after="10" w:line="240" w:lineRule="auto"/>
        <w:ind w:left="710" w:right="0" w:firstLine="0"/>
        <w:jc w:val="left"/>
      </w:pPr>
      <w:r w:rsidRPr="001E3FEF">
        <w:t xml:space="preserve"> Дана __.__.</w:t>
      </w:r>
      <w:r w:rsidRPr="001E3FEF">
        <w:rPr>
          <w:lang w:val="en-GB"/>
        </w:rPr>
        <w:t>201</w:t>
      </w:r>
      <w:r w:rsidRPr="001E3FEF">
        <w:t xml:space="preserve">_. године закључују </w:t>
      </w:r>
    </w:p>
    <w:p w:rsidR="0044025A" w:rsidRPr="001E3FEF" w:rsidRDefault="0044025A" w:rsidP="0044025A">
      <w:pPr>
        <w:widowControl w:val="0"/>
        <w:spacing w:after="5"/>
        <w:ind w:left="888"/>
      </w:pPr>
    </w:p>
    <w:p w:rsidR="0044025A" w:rsidRPr="001E3FEF" w:rsidRDefault="0044025A" w:rsidP="0044025A">
      <w:pPr>
        <w:widowControl w:val="0"/>
        <w:autoSpaceDE w:val="0"/>
        <w:autoSpaceDN w:val="0"/>
        <w:adjustRightInd w:val="0"/>
        <w:spacing w:before="120" w:after="120" w:line="211" w:lineRule="exact"/>
        <w:ind w:left="0" w:right="0" w:firstLine="0"/>
        <w:jc w:val="center"/>
        <w:rPr>
          <w:b/>
          <w:bCs/>
          <w:szCs w:val="20"/>
        </w:rPr>
      </w:pPr>
      <w:r w:rsidRPr="001E3FEF">
        <w:rPr>
          <w:b/>
          <w:bCs/>
          <w:szCs w:val="20"/>
        </w:rPr>
        <w:t>УГОВОР БР. ___</w:t>
      </w:r>
    </w:p>
    <w:p w:rsidR="00D04FFD" w:rsidRDefault="00D04FFD" w:rsidP="00D04FFD">
      <w:pPr>
        <w:widowControl w:val="0"/>
        <w:spacing w:before="120" w:after="120" w:line="230" w:lineRule="exact"/>
        <w:ind w:left="0" w:right="23" w:firstLine="0"/>
        <w:jc w:val="center"/>
        <w:rPr>
          <w:b/>
          <w:szCs w:val="20"/>
        </w:rPr>
      </w:pPr>
      <w:r w:rsidRPr="001E3FEF">
        <w:rPr>
          <w:b/>
          <w:szCs w:val="20"/>
        </w:rPr>
        <w:t>ЗА ЈАВНУ НАБАВКУ</w:t>
      </w:r>
    </w:p>
    <w:p w:rsidR="00D04FFD" w:rsidRPr="00D32B0E" w:rsidRDefault="00D04FFD" w:rsidP="00D04FFD">
      <w:pPr>
        <w:widowControl w:val="0"/>
        <w:spacing w:before="120" w:after="120" w:line="230" w:lineRule="exact"/>
        <w:ind w:left="0" w:right="23" w:firstLine="0"/>
        <w:jc w:val="center"/>
        <w:rPr>
          <w:b/>
          <w:szCs w:val="20"/>
          <w:lang w:val="sr-Latn-RS"/>
        </w:rPr>
      </w:pPr>
      <w:r>
        <w:rPr>
          <w:b/>
          <w:szCs w:val="20"/>
          <w:lang w:val="sr-Latn-RS"/>
        </w:rPr>
        <w:t xml:space="preserve"> </w:t>
      </w:r>
      <w:r w:rsidRPr="00D32B0E">
        <w:rPr>
          <w:rFonts w:eastAsia="Batang"/>
          <w:b/>
          <w:bCs/>
          <w:color w:val="auto"/>
          <w:szCs w:val="20"/>
          <w:lang w:val="sr-Cyrl-CS" w:eastAsia="sr-Latn-CS"/>
        </w:rPr>
        <w:t>ЛЕКОВ</w:t>
      </w:r>
      <w:r w:rsidRPr="00D32B0E">
        <w:rPr>
          <w:rFonts w:eastAsia="Batang"/>
          <w:b/>
          <w:bCs/>
          <w:color w:val="auto"/>
          <w:szCs w:val="20"/>
          <w:lang w:val="en-US" w:eastAsia="sr-Latn-CS"/>
        </w:rPr>
        <w:t>A</w:t>
      </w:r>
      <w:r w:rsidRPr="00D32B0E">
        <w:rPr>
          <w:rFonts w:eastAsia="Batang"/>
          <w:b/>
          <w:bCs/>
          <w:color w:val="auto"/>
          <w:szCs w:val="20"/>
          <w:lang w:val="sr-Cyrl-CS" w:eastAsia="sr-Latn-CS"/>
        </w:rPr>
        <w:t xml:space="preserve"> СА ЛИСТЕ Б И ЛИСТЕ Д ЛИСТЕ ЛЕКОВА ЗА 2018. ГОДИНУ</w:t>
      </w:r>
    </w:p>
    <w:p w:rsidR="002442B3" w:rsidRPr="00A563C7" w:rsidRDefault="002442B3" w:rsidP="002442B3">
      <w:pPr>
        <w:widowControl w:val="0"/>
        <w:numPr>
          <w:ilvl w:val="0"/>
          <w:numId w:val="6"/>
        </w:numPr>
        <w:spacing w:before="120" w:after="240" w:line="240" w:lineRule="auto"/>
        <w:ind w:right="0"/>
        <w:jc w:val="center"/>
        <w:rPr>
          <w:lang w:val="en-US"/>
        </w:rPr>
      </w:pPr>
      <w:r w:rsidRPr="00A563C7">
        <w:rPr>
          <w:rFonts w:eastAsia="Calibri"/>
          <w:b/>
          <w:color w:val="auto"/>
          <w:szCs w:val="20"/>
        </w:rPr>
        <w:t xml:space="preserve">за партије 1, 3, 6, 14, 20, 21, 30, 31, 32, 33, 34, 35, 36, 42, 46, 141, 162, 163, 164, 165, 197, 210, 211, 213, 215, 218, 223, 224, 230, 231, 234, 235, 236, 241, 242, 243, 244, 260, 277, 278, 287, 290, 318, 322, 331, 335, 360 и  381 - </w:t>
      </w:r>
    </w:p>
    <w:p w:rsidR="0044025A" w:rsidRPr="001A3D6F" w:rsidRDefault="0044025A" w:rsidP="0044025A">
      <w:pPr>
        <w:widowControl w:val="0"/>
        <w:autoSpaceDE w:val="0"/>
        <w:autoSpaceDN w:val="0"/>
        <w:adjustRightInd w:val="0"/>
        <w:spacing w:before="120" w:after="120" w:line="240" w:lineRule="auto"/>
        <w:ind w:left="0" w:right="0" w:firstLine="0"/>
        <w:jc w:val="center"/>
        <w:rPr>
          <w:rFonts w:ascii="Times New Roman" w:hAnsi="Times New Roman"/>
          <w:sz w:val="18"/>
          <w:szCs w:val="18"/>
        </w:rPr>
      </w:pPr>
    </w:p>
    <w:p w:rsidR="0044025A" w:rsidRPr="001E3FEF" w:rsidRDefault="0044025A" w:rsidP="0044025A">
      <w:pPr>
        <w:widowControl w:val="0"/>
        <w:numPr>
          <w:ilvl w:val="0"/>
          <w:numId w:val="1"/>
        </w:numPr>
        <w:spacing w:before="160" w:after="160" w:line="240" w:lineRule="auto"/>
        <w:ind w:left="1134" w:right="0" w:hanging="567"/>
        <w:jc w:val="left"/>
      </w:pPr>
      <w:r w:rsidRPr="001E3FEF">
        <w:rPr>
          <w:b/>
        </w:rPr>
        <w:t>УВОДНЕ НАПОМЕНЕ И КОНСТАТАЦИЈЕ</w:t>
      </w:r>
      <w:r w:rsidRPr="001E3FEF">
        <w:t xml:space="preserve"> </w:t>
      </w:r>
    </w:p>
    <w:p w:rsidR="0044025A" w:rsidRPr="001A3D6F" w:rsidRDefault="0044025A" w:rsidP="0044025A">
      <w:pPr>
        <w:widowControl w:val="0"/>
        <w:numPr>
          <w:ilvl w:val="1"/>
          <w:numId w:val="1"/>
        </w:numPr>
        <w:spacing w:before="120" w:after="120" w:line="240" w:lineRule="auto"/>
        <w:ind w:left="1134" w:right="0" w:hanging="567"/>
        <w:jc w:val="left"/>
      </w:pPr>
      <w:r w:rsidRPr="001A3D6F">
        <w:t xml:space="preserve">Купац и Добављач у уводу констатују:  </w:t>
      </w:r>
    </w:p>
    <w:p w:rsidR="0044025A" w:rsidRPr="001A3D6F" w:rsidRDefault="0044025A" w:rsidP="0044025A">
      <w:pPr>
        <w:widowControl w:val="0"/>
        <w:numPr>
          <w:ilvl w:val="2"/>
          <w:numId w:val="1"/>
        </w:numPr>
        <w:spacing w:before="120" w:after="120" w:line="240" w:lineRule="auto"/>
        <w:ind w:right="0" w:hanging="567"/>
      </w:pPr>
      <w:r w:rsidRPr="001A3D6F">
        <w:t>да су Републички фонд за здравствено осигурање</w:t>
      </w:r>
      <w:r w:rsidR="00212786">
        <w:t>,</w:t>
      </w:r>
      <w:r w:rsidRPr="001A3D6F">
        <w:t xml:space="preserve"> </w:t>
      </w:r>
      <w:r w:rsidR="00212786" w:rsidRPr="00212786">
        <w:rPr>
          <w:rFonts w:eastAsia="Times New Roman"/>
          <w:color w:val="auto"/>
          <w:szCs w:val="20"/>
        </w:rPr>
        <w:t>Фонд за социјално осигурање војних осигураника</w:t>
      </w:r>
      <w:r w:rsidR="00212786" w:rsidRPr="00212786">
        <w:rPr>
          <w:rFonts w:eastAsia="Times New Roman"/>
          <w:color w:val="auto"/>
          <w:szCs w:val="20"/>
          <w:lang w:val="en-US"/>
        </w:rPr>
        <w:t xml:space="preserve"> </w:t>
      </w:r>
      <w:r w:rsidR="00212786" w:rsidRPr="00212786">
        <w:rPr>
          <w:rFonts w:eastAsia="Times New Roman"/>
          <w:color w:val="auto"/>
          <w:szCs w:val="20"/>
        </w:rPr>
        <w:t xml:space="preserve">и Специјална затворска болница </w:t>
      </w:r>
      <w:r w:rsidRPr="001A3D6F">
        <w:t xml:space="preserve">спровели отворени поступак јавне набавке </w:t>
      </w:r>
      <w:r w:rsidR="00D04FFD" w:rsidRPr="00767768">
        <w:rPr>
          <w:rFonts w:eastAsia="Batang"/>
          <w:bCs/>
          <w:color w:val="auto"/>
          <w:szCs w:val="20"/>
          <w:lang w:val="sr-Cyrl-CS" w:eastAsia="sr-Latn-CS"/>
        </w:rPr>
        <w:t>Леков</w:t>
      </w:r>
      <w:r w:rsidR="00D04FFD" w:rsidRPr="00767768">
        <w:rPr>
          <w:rFonts w:eastAsia="Batang"/>
          <w:bCs/>
          <w:color w:val="auto"/>
          <w:szCs w:val="20"/>
          <w:lang w:val="en-US" w:eastAsia="sr-Latn-CS"/>
        </w:rPr>
        <w:t>a</w:t>
      </w:r>
      <w:r w:rsidR="00D04FFD" w:rsidRPr="00767768">
        <w:rPr>
          <w:rFonts w:eastAsia="Batang"/>
          <w:bCs/>
          <w:color w:val="auto"/>
          <w:szCs w:val="20"/>
          <w:lang w:val="sr-Cyrl-CS" w:eastAsia="sr-Latn-CS"/>
        </w:rPr>
        <w:t xml:space="preserve"> са Листе Б и Листе Д Листе лекова за 2018. годину</w:t>
      </w:r>
      <w:r w:rsidR="00D04FFD">
        <w:t xml:space="preserve">, </w:t>
      </w:r>
      <w:r w:rsidRPr="001A3D6F">
        <w:t xml:space="preserve">број јавне набавке: </w:t>
      </w:r>
      <w:r w:rsidR="00D04FFD" w:rsidRPr="00767768">
        <w:rPr>
          <w:lang w:val="en-US"/>
        </w:rPr>
        <w:t>404-1-110/</w:t>
      </w:r>
      <w:r w:rsidR="00D04FFD" w:rsidRPr="00767768">
        <w:t>18-30</w:t>
      </w:r>
      <w:r w:rsidR="00C74F83">
        <w:rPr>
          <w:lang w:val="sr-Latn-RS"/>
        </w:rPr>
        <w:t>.</w:t>
      </w:r>
    </w:p>
    <w:p w:rsidR="0044025A" w:rsidRPr="00B06BEF" w:rsidRDefault="0044025A" w:rsidP="0044025A">
      <w:pPr>
        <w:widowControl w:val="0"/>
        <w:numPr>
          <w:ilvl w:val="2"/>
          <w:numId w:val="1"/>
        </w:numPr>
        <w:spacing w:before="120" w:after="120" w:line="240" w:lineRule="auto"/>
        <w:ind w:right="0" w:hanging="567"/>
        <w:rPr>
          <w:color w:val="auto"/>
        </w:rPr>
      </w:pPr>
      <w:r w:rsidRPr="001A3D6F">
        <w:t>да су Републички фонд за здравствено осигурање</w:t>
      </w:r>
      <w:r w:rsidR="002C6F0A">
        <w:t>,</w:t>
      </w:r>
      <w:r w:rsidRPr="001A3D6F">
        <w:t xml:space="preserve"> </w:t>
      </w:r>
      <w:r w:rsidR="002C6F0A" w:rsidRPr="002C6F0A">
        <w:rPr>
          <w:rFonts w:eastAsia="Times New Roman"/>
          <w:color w:val="auto"/>
          <w:szCs w:val="20"/>
        </w:rPr>
        <w:t xml:space="preserve">Фонд за социјално осигурање војних </w:t>
      </w:r>
      <w:r w:rsidR="002C6F0A" w:rsidRPr="005947BB">
        <w:rPr>
          <w:rFonts w:eastAsia="Times New Roman"/>
          <w:color w:val="auto"/>
          <w:szCs w:val="20"/>
        </w:rPr>
        <w:t>осигураника</w:t>
      </w:r>
      <w:r w:rsidR="002C6F0A" w:rsidRPr="005947BB">
        <w:rPr>
          <w:rFonts w:eastAsia="Times New Roman"/>
          <w:color w:val="auto"/>
          <w:szCs w:val="20"/>
          <w:lang w:val="en-US"/>
        </w:rPr>
        <w:t xml:space="preserve"> </w:t>
      </w:r>
      <w:r w:rsidR="002C6F0A" w:rsidRPr="005947BB">
        <w:rPr>
          <w:rFonts w:eastAsia="Times New Roman"/>
          <w:color w:val="auto"/>
          <w:szCs w:val="20"/>
        </w:rPr>
        <w:t xml:space="preserve">и </w:t>
      </w:r>
      <w:r w:rsidR="002C6F0A" w:rsidRPr="002442B3">
        <w:rPr>
          <w:rFonts w:eastAsia="Times New Roman"/>
          <w:color w:val="auto"/>
          <w:szCs w:val="20"/>
        </w:rPr>
        <w:t xml:space="preserve">Специјална затворска болница </w:t>
      </w:r>
      <w:r w:rsidRPr="002442B3">
        <w:t xml:space="preserve">закључили оквирни споразум са </w:t>
      </w:r>
      <w:r w:rsidRPr="00B06BEF">
        <w:rPr>
          <w:color w:val="auto"/>
        </w:rPr>
        <w:t xml:space="preserve">добављачем </w:t>
      </w:r>
      <w:r w:rsidR="002442B3" w:rsidRPr="00B06BEF">
        <w:rPr>
          <w:rFonts w:eastAsia="Calibri"/>
          <w:bCs/>
          <w:color w:val="auto"/>
          <w:szCs w:val="20"/>
          <w:lang w:val="en-GB"/>
        </w:rPr>
        <w:t>Vega</w:t>
      </w:r>
      <w:r w:rsidR="002442B3" w:rsidRPr="00B06BEF">
        <w:rPr>
          <w:color w:val="auto"/>
        </w:rPr>
        <w:t xml:space="preserve"> </w:t>
      </w:r>
      <w:r w:rsidR="00387DE9" w:rsidRPr="00B06BEF">
        <w:rPr>
          <w:color w:val="auto"/>
        </w:rPr>
        <w:t>d.o.o.</w:t>
      </w:r>
      <w:r w:rsidRPr="00B06BEF">
        <w:rPr>
          <w:color w:val="auto"/>
        </w:rPr>
        <w:t xml:space="preserve"> на</w:t>
      </w:r>
      <w:r w:rsidR="00A4517F" w:rsidRPr="00B06BEF">
        <w:rPr>
          <w:color w:val="auto"/>
        </w:rPr>
        <w:t xml:space="preserve"> основу Одлуке бр.</w:t>
      </w:r>
      <w:r w:rsidR="005929D9" w:rsidRPr="00B06BEF">
        <w:rPr>
          <w:color w:val="auto"/>
        </w:rPr>
        <w:t xml:space="preserve"> 404-1-27/18-82 од 19.10</w:t>
      </w:r>
      <w:r w:rsidRPr="00B06BEF">
        <w:rPr>
          <w:color w:val="auto"/>
        </w:rPr>
        <w:t xml:space="preserve">.2018. године,  </w:t>
      </w:r>
      <w:r w:rsidR="001837BC" w:rsidRPr="00B06BEF">
        <w:rPr>
          <w:rFonts w:eastAsia="Calibri"/>
          <w:color w:val="auto"/>
          <w:szCs w:val="20"/>
          <w:lang w:val="sr-Latn-RS"/>
        </w:rPr>
        <w:t xml:space="preserve">за партијe </w:t>
      </w:r>
      <w:r w:rsidR="001837BC" w:rsidRPr="00B06BEF">
        <w:rPr>
          <w:color w:val="auto"/>
        </w:rPr>
        <w:t xml:space="preserve"> </w:t>
      </w:r>
      <w:r w:rsidR="002442B3" w:rsidRPr="00B06BEF">
        <w:rPr>
          <w:rFonts w:eastAsia="Calibri"/>
          <w:color w:val="auto"/>
          <w:szCs w:val="20"/>
        </w:rPr>
        <w:t>1, 3, 6, 14, 20, 21, 30, 31, 32, 33, 34, 35, 36, 42, 46, 141, 162, 163, 164, 165, 197, 210, 211, 213, 215, 218, 223, 224, 230, 231, 234, 235, 236, 241, 242, 243, 244, 260, 277, 278, 287, 290, 318, 322, 331, 335, 360 и  381</w:t>
      </w:r>
      <w:r w:rsidR="001837BC" w:rsidRPr="00B06BEF">
        <w:rPr>
          <w:rFonts w:eastAsia="Batang"/>
          <w:bCs/>
          <w:color w:val="auto"/>
          <w:szCs w:val="20"/>
          <w:lang w:eastAsia="sr-Latn-CS"/>
        </w:rPr>
        <w:t>,</w:t>
      </w:r>
    </w:p>
    <w:p w:rsidR="0044025A" w:rsidRPr="00B06BEF" w:rsidRDefault="0044025A" w:rsidP="0044025A">
      <w:pPr>
        <w:widowControl w:val="0"/>
        <w:numPr>
          <w:ilvl w:val="2"/>
          <w:numId w:val="1"/>
        </w:numPr>
        <w:spacing w:before="120" w:after="120" w:line="240" w:lineRule="auto"/>
        <w:ind w:left="1701" w:right="0" w:hanging="567"/>
        <w:rPr>
          <w:color w:val="auto"/>
        </w:rPr>
      </w:pPr>
      <w:r w:rsidRPr="00B06BEF">
        <w:rPr>
          <w:color w:val="auto"/>
        </w:rPr>
        <w:t xml:space="preserve">да овај уговор о јавној набавци закључују у складу са оквирним споразумом бр. </w:t>
      </w:r>
      <w:r w:rsidR="002442B3" w:rsidRPr="00B06BEF">
        <w:rPr>
          <w:color w:val="auto"/>
        </w:rPr>
        <w:t>99-23</w:t>
      </w:r>
      <w:r w:rsidR="009C1E30" w:rsidRPr="00B06BEF">
        <w:rPr>
          <w:color w:val="auto"/>
        </w:rPr>
        <w:t xml:space="preserve">/18 </w:t>
      </w:r>
      <w:r w:rsidR="00D24DEF" w:rsidRPr="00B06BEF">
        <w:rPr>
          <w:color w:val="auto"/>
        </w:rPr>
        <w:t>од 31.10</w:t>
      </w:r>
      <w:r w:rsidRPr="00B06BEF">
        <w:rPr>
          <w:color w:val="auto"/>
        </w:rPr>
        <w:t>.2018. године</w:t>
      </w:r>
      <w:r w:rsidR="003456F3" w:rsidRPr="00B06BEF">
        <w:rPr>
          <w:color w:val="auto"/>
        </w:rPr>
        <w:t xml:space="preserve"> и</w:t>
      </w:r>
      <w:r w:rsidR="00D24DEF" w:rsidRPr="00B06BEF">
        <w:rPr>
          <w:color w:val="auto"/>
        </w:rPr>
        <w:t xml:space="preserve"> </w:t>
      </w:r>
      <w:r w:rsidR="003456F3" w:rsidRPr="00B06BEF">
        <w:rPr>
          <w:rFonts w:eastAsia="Times New Roman"/>
          <w:color w:val="auto"/>
          <w:szCs w:val="20"/>
        </w:rPr>
        <w:t xml:space="preserve">Анексом оквирног споразума бр. </w:t>
      </w:r>
      <w:r w:rsidR="002442B3" w:rsidRPr="00B06BEF">
        <w:rPr>
          <w:color w:val="auto"/>
        </w:rPr>
        <w:t>99-23</w:t>
      </w:r>
      <w:r w:rsidR="00D24DEF" w:rsidRPr="00B06BEF">
        <w:rPr>
          <w:color w:val="auto"/>
        </w:rPr>
        <w:t xml:space="preserve">/18 </w:t>
      </w:r>
      <w:r w:rsidR="0037500F">
        <w:rPr>
          <w:rFonts w:eastAsia="Times New Roman"/>
          <w:color w:val="auto"/>
          <w:szCs w:val="20"/>
        </w:rPr>
        <w:t>од 7</w:t>
      </w:r>
      <w:bookmarkStart w:id="0" w:name="_GoBack"/>
      <w:bookmarkEnd w:id="0"/>
      <w:r w:rsidR="003456F3" w:rsidRPr="00B06BEF">
        <w:rPr>
          <w:rFonts w:eastAsia="Times New Roman"/>
          <w:color w:val="auto"/>
          <w:szCs w:val="20"/>
        </w:rPr>
        <w:t>.3.2019. године.</w:t>
      </w:r>
    </w:p>
    <w:p w:rsidR="0044025A" w:rsidRDefault="0044025A" w:rsidP="0044025A">
      <w:pPr>
        <w:widowControl w:val="0"/>
        <w:numPr>
          <w:ilvl w:val="1"/>
          <w:numId w:val="1"/>
        </w:numPr>
        <w:spacing w:before="120" w:after="120" w:line="240" w:lineRule="auto"/>
        <w:ind w:left="1134" w:right="0" w:hanging="567"/>
      </w:pPr>
      <w:r w:rsidRPr="001A3D6F">
        <w:t xml:space="preserve">На сва питања која нису уређена овим уговором, примењују се одредбе оквирног споразума из става 1. овог члана Уговора.  </w:t>
      </w:r>
    </w:p>
    <w:p w:rsidR="00B06BEF" w:rsidRPr="001A3D6F" w:rsidRDefault="00B06BEF" w:rsidP="00B06BEF">
      <w:pPr>
        <w:widowControl w:val="0"/>
        <w:spacing w:before="120" w:after="120" w:line="240" w:lineRule="auto"/>
        <w:ind w:left="1134" w:right="0" w:firstLine="0"/>
      </w:pP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lastRenderedPageBreak/>
        <w:t>ПРЕДМЕТ УГОВОРА</w:t>
      </w:r>
      <w:r w:rsidRPr="001A3D6F">
        <w:t xml:space="preserve"> </w:t>
      </w:r>
    </w:p>
    <w:p w:rsidR="0044025A" w:rsidRPr="001A3D6F" w:rsidRDefault="0044025A" w:rsidP="0044025A">
      <w:pPr>
        <w:widowControl w:val="0"/>
        <w:numPr>
          <w:ilvl w:val="1"/>
          <w:numId w:val="1"/>
        </w:numPr>
        <w:spacing w:before="120" w:after="120" w:line="240" w:lineRule="auto"/>
        <w:ind w:left="1134" w:right="0" w:hanging="567"/>
      </w:pPr>
      <w:r w:rsidRPr="001A3D6F">
        <w:t xml:space="preserve">Предмет уговора је куповина </w:t>
      </w:r>
      <w:r w:rsidRPr="001A3D6F">
        <w:rPr>
          <w:szCs w:val="20"/>
        </w:rPr>
        <w:t>лекова</w:t>
      </w:r>
      <w:r w:rsidRPr="001A3D6F">
        <w:t xml:space="preserve">, наведених у Спецификацији лекова са ценама, која се налази у Прилогу 1 овог уговора и чини његов саставни део.  </w:t>
      </w:r>
    </w:p>
    <w:p w:rsidR="0044025A" w:rsidRDefault="0044025A" w:rsidP="0044025A">
      <w:pPr>
        <w:numPr>
          <w:ilvl w:val="1"/>
          <w:numId w:val="1"/>
        </w:numPr>
        <w:spacing w:before="120" w:after="120" w:line="240" w:lineRule="auto"/>
        <w:ind w:left="1134" w:right="0" w:hanging="567"/>
      </w:pPr>
      <w:r w:rsidRPr="001A3D6F">
        <w:t>Купац је у обавези да изврши куповину уговорених добара и у целости реализује овај уговор.</w:t>
      </w: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ЦЕНА И ПЛАЋАЊЕ</w:t>
      </w:r>
      <w:r w:rsidRPr="001A3D6F">
        <w:t xml:space="preserve"> </w:t>
      </w:r>
    </w:p>
    <w:p w:rsidR="0044025A" w:rsidRPr="00B06BEF" w:rsidRDefault="0044025A" w:rsidP="0044025A">
      <w:pPr>
        <w:widowControl w:val="0"/>
        <w:numPr>
          <w:ilvl w:val="1"/>
          <w:numId w:val="1"/>
        </w:numPr>
        <w:spacing w:before="120" w:after="120" w:line="240" w:lineRule="auto"/>
        <w:ind w:left="1134" w:right="0" w:hanging="567"/>
        <w:rPr>
          <w:color w:val="auto"/>
        </w:rPr>
      </w:pPr>
      <w:r w:rsidRPr="001A3D6F">
        <w:t xml:space="preserve">Цене из овог Уговора су јединичне </w:t>
      </w:r>
      <w:r w:rsidRPr="0008526D">
        <w:t xml:space="preserve">цене наведене у члану 2. овог уговора које одговарају ценама из оквирног </w:t>
      </w:r>
      <w:r w:rsidRPr="00B06BEF">
        <w:rPr>
          <w:color w:val="auto"/>
        </w:rPr>
        <w:t xml:space="preserve">споразума бр. </w:t>
      </w:r>
      <w:r w:rsidR="002442B3" w:rsidRPr="00B06BEF">
        <w:rPr>
          <w:color w:val="auto"/>
        </w:rPr>
        <w:t>99-23</w:t>
      </w:r>
      <w:r w:rsidR="00D24DEF" w:rsidRPr="00B06BEF">
        <w:rPr>
          <w:color w:val="auto"/>
        </w:rPr>
        <w:t>/18 од 31.10.2018. године</w:t>
      </w:r>
      <w:r w:rsidR="00D24DEF" w:rsidRPr="00B06BEF">
        <w:rPr>
          <w:color w:val="auto"/>
          <w:lang w:val="sr-Latn-RS"/>
        </w:rPr>
        <w:t>.</w:t>
      </w:r>
    </w:p>
    <w:p w:rsidR="0044025A" w:rsidRPr="00164CBE" w:rsidRDefault="00164CBE" w:rsidP="0044025A">
      <w:pPr>
        <w:widowControl w:val="0"/>
        <w:numPr>
          <w:ilvl w:val="1"/>
          <w:numId w:val="2"/>
        </w:numPr>
        <w:spacing w:before="120" w:after="120" w:line="240" w:lineRule="auto"/>
        <w:ind w:left="1134" w:right="0" w:hanging="567"/>
        <w:rPr>
          <w:i/>
        </w:rPr>
      </w:pPr>
      <w:r>
        <w:rPr>
          <w:rFonts w:eastAsia="Times New Roman"/>
          <w:color w:val="auto"/>
          <w:szCs w:val="20"/>
        </w:rPr>
        <w:t xml:space="preserve">Фонд за СОВО </w:t>
      </w:r>
      <w:r w:rsidR="0044025A" w:rsidRPr="001A3D6F">
        <w:rPr>
          <w:rFonts w:eastAsia="Times New Roman"/>
          <w:color w:val="auto"/>
          <w:szCs w:val="20"/>
        </w:rPr>
        <w:t xml:space="preserve">плаћа испоручене количине по уговореној јединичној цени, увећаној за износ ПДВ-а, најкасније у року од 45 дана од дана </w:t>
      </w:r>
      <w:r w:rsidR="0044025A" w:rsidRPr="001A3D6F">
        <w:rPr>
          <w:rFonts w:eastAsia="Times New Roman"/>
          <w:color w:val="auto"/>
          <w:szCs w:val="20"/>
          <w:lang w:val="sr-Cyrl-CS"/>
        </w:rPr>
        <w:t>када крајњи корисник Фонда за СОВО прими фактуру, а коју Добављач доставља крајњем кориснику Фонда за СОВО приликом испоруке.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w:t>
      </w:r>
      <w:r>
        <w:rPr>
          <w:rFonts w:eastAsia="Times New Roman"/>
          <w:color w:val="auto"/>
          <w:szCs w:val="20"/>
          <w:lang w:val="sr-Cyrl-CS"/>
        </w:rPr>
        <w:t xml:space="preserve"> </w:t>
      </w:r>
      <w:r w:rsidRPr="00164CBE">
        <w:rPr>
          <w:rFonts w:eastAsia="Times New Roman"/>
          <w:i/>
          <w:color w:val="auto"/>
          <w:szCs w:val="20"/>
          <w:lang w:val="sr-Cyrl-CS"/>
        </w:rPr>
        <w:t>(уколико Фонд за СОВО закључује уговор)</w:t>
      </w:r>
    </w:p>
    <w:p w:rsidR="00164CBE" w:rsidRPr="00D53366" w:rsidRDefault="00D53366" w:rsidP="00164CBE">
      <w:pPr>
        <w:widowControl w:val="0"/>
        <w:spacing w:before="120" w:after="120" w:line="240" w:lineRule="auto"/>
        <w:ind w:left="1134" w:right="0" w:firstLine="0"/>
        <w:rPr>
          <w:rFonts w:eastAsia="Times New Roman"/>
          <w:i/>
          <w:color w:val="auto"/>
          <w:szCs w:val="20"/>
        </w:rPr>
      </w:pPr>
      <w:r>
        <w:rPr>
          <w:rFonts w:eastAsia="Times New Roman"/>
          <w:i/>
          <w:color w:val="auto"/>
          <w:szCs w:val="20"/>
        </w:rPr>
        <w:t>и</w:t>
      </w:r>
      <w:r w:rsidR="00164CBE" w:rsidRPr="00D53366">
        <w:rPr>
          <w:rFonts w:eastAsia="Times New Roman"/>
          <w:i/>
          <w:color w:val="auto"/>
          <w:szCs w:val="20"/>
        </w:rPr>
        <w:t>ли</w:t>
      </w:r>
    </w:p>
    <w:p w:rsidR="00D53366" w:rsidRPr="00D53366" w:rsidRDefault="00D53366" w:rsidP="00D53366">
      <w:pPr>
        <w:widowControl w:val="0"/>
        <w:numPr>
          <w:ilvl w:val="1"/>
          <w:numId w:val="4"/>
        </w:numPr>
        <w:tabs>
          <w:tab w:val="left" w:pos="1276"/>
        </w:tabs>
        <w:spacing w:before="120" w:after="120" w:line="240" w:lineRule="auto"/>
        <w:ind w:left="1134" w:right="0" w:hanging="567"/>
        <w:rPr>
          <w:rFonts w:eastAsia="Times New Roman"/>
          <w:i/>
          <w:color w:val="auto"/>
          <w:szCs w:val="20"/>
        </w:rPr>
      </w:pPr>
      <w:r>
        <w:rPr>
          <w:rFonts w:eastAsia="Times New Roman"/>
          <w:color w:val="auto"/>
          <w:szCs w:val="20"/>
        </w:rPr>
        <w:t>Специјална затворска болница</w:t>
      </w:r>
      <w:r w:rsidR="00164CBE">
        <w:rPr>
          <w:rFonts w:eastAsia="Times New Roman"/>
          <w:color w:val="auto"/>
          <w:szCs w:val="20"/>
        </w:rPr>
        <w:t xml:space="preserve"> </w:t>
      </w:r>
      <w:r w:rsidR="00164CBE" w:rsidRPr="001A3D6F">
        <w:rPr>
          <w:rFonts w:eastAsia="Times New Roman"/>
          <w:color w:val="auto"/>
          <w:szCs w:val="20"/>
        </w:rPr>
        <w:t xml:space="preserve">плаћа испоручене количине по јединичној цени, увећаној за износ ПДВ-а, </w:t>
      </w:r>
      <w:r>
        <w:rPr>
          <w:rFonts w:eastAsia="Times New Roman"/>
          <w:color w:val="auto"/>
          <w:szCs w:val="20"/>
        </w:rPr>
        <w:t xml:space="preserve">из овог оквирног споразума уплатом на текући рачун Добављача, </w:t>
      </w:r>
      <w:r w:rsidR="00164CBE" w:rsidRPr="001A3D6F">
        <w:rPr>
          <w:rFonts w:eastAsia="Times New Roman"/>
          <w:color w:val="auto"/>
          <w:szCs w:val="20"/>
        </w:rPr>
        <w:t xml:space="preserve">најкасније у року од 45 дана од дана </w:t>
      </w:r>
      <w:r>
        <w:rPr>
          <w:rFonts w:eastAsia="Times New Roman"/>
          <w:color w:val="auto"/>
          <w:szCs w:val="20"/>
          <w:lang w:val="sr-Cyrl-CS"/>
        </w:rPr>
        <w:t>испостављене</w:t>
      </w:r>
      <w:r w:rsidR="00164CBE" w:rsidRPr="001A3D6F">
        <w:rPr>
          <w:rFonts w:eastAsia="Times New Roman"/>
          <w:color w:val="auto"/>
          <w:szCs w:val="20"/>
          <w:lang w:val="sr-Cyrl-CS"/>
        </w:rPr>
        <w:t xml:space="preserve"> фактур</w:t>
      </w:r>
      <w:r>
        <w:rPr>
          <w:rFonts w:eastAsia="Times New Roman"/>
          <w:color w:val="auto"/>
          <w:szCs w:val="20"/>
          <w:lang w:val="sr-Cyrl-CS"/>
        </w:rPr>
        <w:t>е</w:t>
      </w:r>
      <w:r w:rsidR="00164CBE" w:rsidRPr="001A3D6F">
        <w:rPr>
          <w:rFonts w:eastAsia="Times New Roman"/>
          <w:color w:val="auto"/>
          <w:szCs w:val="20"/>
          <w:lang w:val="sr-Cyrl-CS"/>
        </w:rPr>
        <w:t xml:space="preserve">, </w:t>
      </w:r>
      <w:r>
        <w:rPr>
          <w:rFonts w:eastAsia="Times New Roman"/>
          <w:color w:val="auto"/>
          <w:szCs w:val="20"/>
          <w:lang w:val="sr-Cyrl-CS"/>
        </w:rPr>
        <w:t xml:space="preserve">само за потребе </w:t>
      </w:r>
      <w:r w:rsidRPr="00D53366">
        <w:rPr>
          <w:rFonts w:eastAsia="Times New Roman"/>
          <w:color w:val="auto"/>
          <w:szCs w:val="20"/>
        </w:rPr>
        <w:t>Специјалн</w:t>
      </w:r>
      <w:r>
        <w:rPr>
          <w:rFonts w:eastAsia="Times New Roman"/>
          <w:color w:val="auto"/>
          <w:szCs w:val="20"/>
        </w:rPr>
        <w:t>е</w:t>
      </w:r>
      <w:r w:rsidRPr="00D53366">
        <w:rPr>
          <w:rFonts w:eastAsia="Times New Roman"/>
          <w:color w:val="auto"/>
          <w:szCs w:val="20"/>
        </w:rPr>
        <w:t xml:space="preserve"> затворск</w:t>
      </w:r>
      <w:r>
        <w:rPr>
          <w:rFonts w:eastAsia="Times New Roman"/>
          <w:color w:val="auto"/>
          <w:szCs w:val="20"/>
        </w:rPr>
        <w:t>е</w:t>
      </w:r>
      <w:r w:rsidRPr="00D53366">
        <w:rPr>
          <w:rFonts w:eastAsia="Times New Roman"/>
          <w:color w:val="auto"/>
          <w:szCs w:val="20"/>
        </w:rPr>
        <w:t xml:space="preserve"> болниц</w:t>
      </w:r>
      <w:r>
        <w:rPr>
          <w:rFonts w:eastAsia="Times New Roman"/>
          <w:color w:val="auto"/>
          <w:szCs w:val="20"/>
        </w:rPr>
        <w:t xml:space="preserve">е, као Купца. Казнено поправни заводи и Окружни затвори </w:t>
      </w:r>
      <w:r w:rsidRPr="00D53366">
        <w:rPr>
          <w:rFonts w:eastAsia="Times New Roman"/>
          <w:color w:val="auto"/>
          <w:szCs w:val="20"/>
        </w:rPr>
        <w:t xml:space="preserve"> </w:t>
      </w:r>
      <w:r>
        <w:rPr>
          <w:rFonts w:eastAsia="Times New Roman"/>
          <w:color w:val="auto"/>
          <w:szCs w:val="20"/>
        </w:rPr>
        <w:t xml:space="preserve">самостално плаћају испоручене количине по јединичној цени, увећаној за износ ПДВ-а, из овог оквирног споиразума </w:t>
      </w:r>
      <w:r w:rsidRPr="00D53366">
        <w:rPr>
          <w:rFonts w:eastAsia="Times New Roman"/>
          <w:color w:val="auto"/>
          <w:szCs w:val="20"/>
        </w:rPr>
        <w:t>уплатом на текући рачун Добављача</w:t>
      </w:r>
      <w:r>
        <w:rPr>
          <w:rFonts w:eastAsia="Times New Roman"/>
          <w:color w:val="auto"/>
          <w:szCs w:val="20"/>
        </w:rPr>
        <w:t xml:space="preserve">, </w:t>
      </w:r>
      <w:r w:rsidRPr="00D53366">
        <w:rPr>
          <w:rFonts w:eastAsia="Times New Roman"/>
          <w:color w:val="auto"/>
          <w:szCs w:val="20"/>
        </w:rPr>
        <w:t xml:space="preserve">најкасније у року од 45 дана од дана </w:t>
      </w:r>
      <w:r w:rsidRPr="00D53366">
        <w:rPr>
          <w:rFonts w:eastAsia="Times New Roman"/>
          <w:color w:val="auto"/>
          <w:szCs w:val="20"/>
          <w:lang w:val="sr-Cyrl-CS"/>
        </w:rPr>
        <w:t>испостављене фактуре</w:t>
      </w:r>
      <w:r>
        <w:rPr>
          <w:rFonts w:eastAsia="Times New Roman"/>
          <w:color w:val="auto"/>
          <w:szCs w:val="20"/>
          <w:lang w:val="sr-Cyrl-CS"/>
        </w:rPr>
        <w:t xml:space="preserve"> приликом испоруке.</w:t>
      </w:r>
      <w:r w:rsidRPr="00D53366">
        <w:rPr>
          <w:rFonts w:eastAsia="Times New Roman"/>
          <w:i/>
          <w:color w:val="auto"/>
          <w:szCs w:val="20"/>
          <w:lang w:val="sr-Cyrl-CS"/>
        </w:rPr>
        <w:t xml:space="preserve"> </w:t>
      </w:r>
      <w:r>
        <w:rPr>
          <w:rFonts w:eastAsia="Times New Roman"/>
          <w:i/>
          <w:color w:val="auto"/>
          <w:szCs w:val="20"/>
          <w:lang w:val="sr-Cyrl-CS"/>
        </w:rPr>
        <w:t>(</w:t>
      </w:r>
      <w:r w:rsidRPr="00D53366">
        <w:rPr>
          <w:rFonts w:eastAsia="Times New Roman"/>
          <w:i/>
          <w:color w:val="auto"/>
          <w:szCs w:val="20"/>
          <w:lang w:val="sr-Cyrl-CS"/>
        </w:rPr>
        <w:t xml:space="preserve">уколико </w:t>
      </w:r>
      <w:r w:rsidRPr="00D53366">
        <w:rPr>
          <w:rFonts w:eastAsia="Times New Roman"/>
          <w:i/>
          <w:color w:val="auto"/>
          <w:szCs w:val="20"/>
        </w:rPr>
        <w:t>Специјална затворска болница</w:t>
      </w:r>
      <w:r>
        <w:rPr>
          <w:rFonts w:eastAsia="Times New Roman"/>
          <w:i/>
          <w:color w:val="auto"/>
          <w:szCs w:val="20"/>
        </w:rPr>
        <w:t>,</w:t>
      </w:r>
      <w:r w:rsidRPr="00D53366">
        <w:rPr>
          <w:rFonts w:eastAsia="Times New Roman"/>
          <w:color w:val="auto"/>
          <w:szCs w:val="20"/>
        </w:rPr>
        <w:t xml:space="preserve"> </w:t>
      </w:r>
      <w:r w:rsidRPr="00D53366">
        <w:rPr>
          <w:rFonts w:eastAsia="Times New Roman"/>
          <w:i/>
          <w:color w:val="auto"/>
          <w:szCs w:val="20"/>
        </w:rPr>
        <w:t xml:space="preserve">Казнено поправни заводи и Окружни затвори </w:t>
      </w:r>
      <w:r>
        <w:rPr>
          <w:rFonts w:eastAsia="Times New Roman"/>
          <w:i/>
          <w:color w:val="auto"/>
          <w:szCs w:val="20"/>
        </w:rPr>
        <w:t xml:space="preserve"> </w:t>
      </w:r>
      <w:r w:rsidRPr="00D53366">
        <w:rPr>
          <w:rFonts w:eastAsia="Times New Roman"/>
          <w:i/>
          <w:color w:val="auto"/>
          <w:szCs w:val="20"/>
          <w:lang w:val="sr-Cyrl-CS"/>
        </w:rPr>
        <w:t>закључуј</w:t>
      </w:r>
      <w:r>
        <w:rPr>
          <w:rFonts w:eastAsia="Times New Roman"/>
          <w:i/>
          <w:color w:val="auto"/>
          <w:szCs w:val="20"/>
          <w:lang w:val="sr-Cyrl-CS"/>
        </w:rPr>
        <w:t>у</w:t>
      </w:r>
      <w:r w:rsidRPr="00D53366">
        <w:rPr>
          <w:rFonts w:eastAsia="Times New Roman"/>
          <w:i/>
          <w:color w:val="auto"/>
          <w:szCs w:val="20"/>
          <w:lang w:val="sr-Cyrl-CS"/>
        </w:rPr>
        <w:t xml:space="preserve"> уговор)</w:t>
      </w:r>
      <w:r>
        <w:rPr>
          <w:rFonts w:eastAsia="Times New Roman"/>
          <w:i/>
          <w:color w:val="auto"/>
          <w:szCs w:val="20"/>
        </w:rPr>
        <w:t>.</w:t>
      </w:r>
    </w:p>
    <w:p w:rsidR="0044025A" w:rsidRPr="007147A0" w:rsidRDefault="0044025A" w:rsidP="00164CBE">
      <w:pPr>
        <w:widowControl w:val="0"/>
        <w:numPr>
          <w:ilvl w:val="1"/>
          <w:numId w:val="4"/>
        </w:numPr>
        <w:spacing w:before="120" w:after="120" w:line="240" w:lineRule="auto"/>
        <w:ind w:left="1134" w:right="0" w:hanging="567"/>
      </w:pPr>
      <w:r w:rsidRPr="001A3D6F">
        <w:rPr>
          <w:lang w:val="ru-RU"/>
        </w:rPr>
        <w:t xml:space="preserve">Добављач је </w:t>
      </w:r>
      <w:r w:rsidRPr="001A3D6F">
        <w:rPr>
          <w:lang w:val="sr-Cyrl-CS"/>
        </w:rPr>
        <w:t xml:space="preserve">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w:t>
      </w:r>
      <w:r w:rsidRPr="00EC3041">
        <w:rPr>
          <w:lang w:val="sr-Cyrl-CS"/>
        </w:rPr>
        <w:t xml:space="preserve">и поступку регистровања фактура, односно других захтева за исплату, као и начину вођења и садржаја </w:t>
      </w:r>
      <w:r w:rsidRPr="007147A0">
        <w:rPr>
          <w:lang w:val="sr-Cyrl-CS"/>
        </w:rPr>
        <w:t>централног регистра фактура („Службени гласник РС“ бр. 7/18).</w:t>
      </w:r>
    </w:p>
    <w:p w:rsidR="0044025A" w:rsidRPr="007147A0" w:rsidRDefault="0044025A" w:rsidP="0044025A">
      <w:pPr>
        <w:widowControl w:val="0"/>
        <w:numPr>
          <w:ilvl w:val="1"/>
          <w:numId w:val="3"/>
        </w:numPr>
        <w:spacing w:before="120" w:after="120" w:line="240" w:lineRule="auto"/>
        <w:ind w:right="0" w:hanging="650"/>
      </w:pPr>
      <w:r w:rsidRPr="007147A0">
        <w:t xml:space="preserve">Oбавезе које доспевају у наредној години биће реализоване највише до износа средстава која ће за ову намену бити одобрена у тој буџетској години </w:t>
      </w:r>
      <w:r w:rsidRPr="007147A0">
        <w:rPr>
          <w:color w:val="auto"/>
          <w:szCs w:val="20"/>
        </w:rPr>
        <w:t>у складу са Законом којим се уређује буџетски систем, односно Законом којим се урађује здравствена заштита</w:t>
      </w:r>
      <w:r w:rsidRPr="007147A0">
        <w:t xml:space="preserve">.  </w:t>
      </w:r>
    </w:p>
    <w:p w:rsidR="0044025A" w:rsidRPr="001A3D6F" w:rsidRDefault="0044025A" w:rsidP="0044025A">
      <w:pPr>
        <w:widowControl w:val="0"/>
        <w:numPr>
          <w:ilvl w:val="1"/>
          <w:numId w:val="3"/>
        </w:numPr>
        <w:spacing w:before="120" w:after="120" w:line="240" w:lineRule="auto"/>
        <w:ind w:right="0" w:hanging="650"/>
      </w:pPr>
      <w:r w:rsidRPr="007147A0">
        <w:rPr>
          <w:rFonts w:eastAsia="Times New Roman"/>
          <w:szCs w:val="20"/>
          <w:lang w:val="en-US"/>
        </w:rPr>
        <w:t xml:space="preserve">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 </w:t>
      </w:r>
      <w:r w:rsidRPr="007147A0">
        <w:rPr>
          <w:rFonts w:eastAsia="Times New Roman"/>
          <w:szCs w:val="20"/>
        </w:rPr>
        <w:t xml:space="preserve">односно Одлуке о </w:t>
      </w:r>
      <w:r w:rsidRPr="007147A0">
        <w:rPr>
          <w:rFonts w:eastAsia="Times New Roman"/>
          <w:szCs w:val="20"/>
          <w:lang w:val="sr-Cyrl-BA"/>
        </w:rPr>
        <w:t>највишим ценама лекова за употребу у хуманој медицини, а чији је режим издавања на рецепт</w:t>
      </w:r>
      <w:r w:rsidRPr="007147A0">
        <w:rPr>
          <w:rFonts w:eastAsia="Times New Roman"/>
          <w:szCs w:val="20"/>
        </w:rPr>
        <w:t xml:space="preserve"> </w:t>
      </w:r>
      <w:r w:rsidRPr="007147A0">
        <w:rPr>
          <w:rFonts w:eastAsia="Times New Roman"/>
          <w:szCs w:val="20"/>
          <w:lang w:val="en-US"/>
        </w:rPr>
        <w:t>дође до промене цене лека услед које цена из уговора постаје в</w:t>
      </w:r>
      <w:r w:rsidRPr="007147A0">
        <w:rPr>
          <w:rFonts w:eastAsia="Times New Roman"/>
          <w:szCs w:val="20"/>
        </w:rPr>
        <w:t>иша</w:t>
      </w:r>
      <w:r w:rsidRPr="007147A0">
        <w:rPr>
          <w:rFonts w:eastAsia="Times New Roman"/>
          <w:szCs w:val="20"/>
          <w:lang w:val="en-US"/>
        </w:rPr>
        <w:t xml:space="preserve"> од цене из Правилника</w:t>
      </w:r>
      <w:r w:rsidRPr="007147A0">
        <w:rPr>
          <w:rFonts w:eastAsia="Times New Roman"/>
          <w:szCs w:val="20"/>
        </w:rPr>
        <w:t>, односно Одлуке</w:t>
      </w:r>
      <w:r w:rsidRPr="007147A0">
        <w:rPr>
          <w:rFonts w:eastAsia="Times New Roman"/>
          <w:szCs w:val="20"/>
          <w:lang w:val="en-US"/>
        </w:rPr>
        <w:t>. У том случају, цен</w:t>
      </w:r>
      <w:r w:rsidRPr="007147A0">
        <w:rPr>
          <w:rFonts w:eastAsia="Times New Roman"/>
          <w:szCs w:val="20"/>
        </w:rPr>
        <w:t>ом</w:t>
      </w:r>
      <w:r w:rsidRPr="007147A0">
        <w:rPr>
          <w:rFonts w:eastAsia="Times New Roman"/>
          <w:szCs w:val="20"/>
          <w:lang w:val="en-US"/>
        </w:rPr>
        <w:t xml:space="preserve"> из овог уговора </w:t>
      </w:r>
      <w:r w:rsidRPr="007147A0">
        <w:rPr>
          <w:rFonts w:eastAsia="Times New Roman"/>
          <w:szCs w:val="20"/>
        </w:rPr>
        <w:t>сматраће се</w:t>
      </w:r>
      <w:r w:rsidRPr="007147A0">
        <w:rPr>
          <w:rFonts w:eastAsia="Times New Roman"/>
          <w:szCs w:val="20"/>
          <w:lang w:val="en-US"/>
        </w:rPr>
        <w:t xml:space="preserve"> цен</w:t>
      </w:r>
      <w:r w:rsidRPr="007147A0">
        <w:rPr>
          <w:rFonts w:eastAsia="Times New Roman"/>
          <w:szCs w:val="20"/>
        </w:rPr>
        <w:t>а</w:t>
      </w:r>
      <w:r w:rsidRPr="007147A0">
        <w:rPr>
          <w:rFonts w:eastAsia="Times New Roman"/>
          <w:szCs w:val="20"/>
          <w:lang w:val="en-US"/>
        </w:rPr>
        <w:t xml:space="preserve"> из Правилника</w:t>
      </w:r>
      <w:r w:rsidRPr="007147A0">
        <w:rPr>
          <w:rFonts w:eastAsia="Times New Roman"/>
          <w:szCs w:val="20"/>
        </w:rPr>
        <w:t>, односно Одлуке</w:t>
      </w:r>
      <w:r w:rsidRPr="001A3D6F">
        <w:rPr>
          <w:rFonts w:eastAsia="Times New Roman"/>
          <w:szCs w:val="20"/>
        </w:rPr>
        <w:t xml:space="preserve">, која се аутоматски примењује, даном ступања на снагу </w:t>
      </w:r>
      <w:r w:rsidRPr="001A3D6F">
        <w:rPr>
          <w:rFonts w:eastAsia="Times New Roman"/>
          <w:szCs w:val="20"/>
          <w:lang w:val="en-US"/>
        </w:rPr>
        <w:t>Правилника</w:t>
      </w:r>
      <w:r w:rsidRPr="001A3D6F">
        <w:rPr>
          <w:rFonts w:eastAsia="Times New Roman"/>
          <w:szCs w:val="20"/>
        </w:rPr>
        <w:t>, односно Одлуке</w:t>
      </w:r>
      <w:r w:rsidRPr="001A3D6F">
        <w:rPr>
          <w:rFonts w:eastAsia="Times New Roman"/>
          <w:szCs w:val="20"/>
          <w:lang w:val="en-US"/>
        </w:rPr>
        <w:t>, без закључивања Анекса</w:t>
      </w:r>
      <w:r w:rsidRPr="001A3D6F">
        <w:rPr>
          <w:rFonts w:eastAsia="Times New Roman"/>
          <w:szCs w:val="20"/>
        </w:rPr>
        <w:t>.</w:t>
      </w:r>
    </w:p>
    <w:p w:rsidR="0044025A" w:rsidRPr="001A3D6F" w:rsidRDefault="0044025A" w:rsidP="0044025A">
      <w:pPr>
        <w:widowControl w:val="0"/>
        <w:numPr>
          <w:ilvl w:val="1"/>
          <w:numId w:val="3"/>
        </w:numPr>
        <w:spacing w:before="120" w:after="120" w:line="240" w:lineRule="auto"/>
        <w:ind w:right="0" w:hanging="650"/>
      </w:pPr>
      <w:r w:rsidRPr="001A3D6F">
        <w:rPr>
          <w:rFonts w:eastAsia="Times New Roman"/>
          <w:szCs w:val="20"/>
          <w:lang w:val="en-US"/>
        </w:rPr>
        <w:t xml:space="preserve">Уколико се, током трајања овог уговора, цена за лек који је предмет овог </w:t>
      </w:r>
      <w:r w:rsidRPr="001A3D6F">
        <w:rPr>
          <w:rFonts w:eastAsia="Times New Roman"/>
          <w:szCs w:val="20"/>
        </w:rPr>
        <w:t>уговора</w:t>
      </w:r>
      <w:r w:rsidRPr="001A3D6F">
        <w:rPr>
          <w:rFonts w:eastAsia="Times New Roman"/>
          <w:szCs w:val="20"/>
          <w:lang w:val="en-US"/>
        </w:rPr>
        <w:t xml:space="preserve">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Добављач има право на увећање цене из </w:t>
      </w:r>
      <w:r w:rsidRPr="001A3D6F">
        <w:rPr>
          <w:rFonts w:eastAsia="Times New Roman"/>
          <w:szCs w:val="20"/>
        </w:rPr>
        <w:t>уговора</w:t>
      </w:r>
      <w:r w:rsidRPr="001A3D6F">
        <w:rPr>
          <w:rFonts w:eastAsia="Times New Roman"/>
          <w:szCs w:val="20"/>
          <w:lang w:val="en-US"/>
        </w:rPr>
        <w:t xml:space="preserve"> и то за проценат који представља разлику између процента увећања цене лека и 5 процената</w:t>
      </w:r>
      <w:r w:rsidRPr="001A3D6F">
        <w:rPr>
          <w:rFonts w:eastAsia="Times New Roman"/>
          <w:szCs w:val="20"/>
        </w:rPr>
        <w:t xml:space="preserve">. О наведеној промени цене, Фонд ће </w:t>
      </w:r>
      <w:r w:rsidRPr="001A3D6F">
        <w:rPr>
          <w:rFonts w:eastAsia="Times New Roman"/>
          <w:szCs w:val="20"/>
          <w:lang w:val="en-US"/>
        </w:rPr>
        <w:t xml:space="preserve">доставити обавештење Добављачу и Купцима, и спецификацију лекова са промењеним ценама </w:t>
      </w:r>
      <w:r w:rsidRPr="001A3D6F">
        <w:rPr>
          <w:rFonts w:eastAsia="Times New Roman"/>
          <w:szCs w:val="20"/>
        </w:rPr>
        <w:t xml:space="preserve">ће </w:t>
      </w:r>
      <w:r w:rsidRPr="001A3D6F">
        <w:rPr>
          <w:rFonts w:eastAsia="Times New Roman"/>
          <w:szCs w:val="20"/>
          <w:lang w:val="en-US"/>
        </w:rPr>
        <w:t>објавити на својој интернет страници</w:t>
      </w:r>
      <w:r w:rsidRPr="001A3D6F">
        <w:rPr>
          <w:rFonts w:eastAsia="Times New Roman"/>
          <w:szCs w:val="20"/>
        </w:rPr>
        <w:t>.</w:t>
      </w:r>
    </w:p>
    <w:p w:rsidR="0044025A" w:rsidRPr="001A3D6F" w:rsidRDefault="0044025A" w:rsidP="0044025A">
      <w:pPr>
        <w:widowControl w:val="0"/>
        <w:numPr>
          <w:ilvl w:val="1"/>
          <w:numId w:val="3"/>
        </w:numPr>
        <w:spacing w:before="120" w:after="120" w:line="240" w:lineRule="auto"/>
        <w:ind w:right="0" w:hanging="650"/>
      </w:pPr>
      <w:r w:rsidRPr="001A3D6F">
        <w:rPr>
          <w:rFonts w:eastAsia="Times New Roman"/>
          <w:color w:val="auto"/>
          <w:szCs w:val="20"/>
          <w:lang w:val="en-US"/>
        </w:rPr>
        <w:t xml:space="preserve">Повећање цене лека, из претходног става, рачуна се само у односу на цену истог у последње важећем Правилнику о Листи лекова који се прописују и издају на терет </w:t>
      </w:r>
      <w:r w:rsidRPr="001A3D6F">
        <w:rPr>
          <w:rFonts w:eastAsia="Times New Roman"/>
          <w:color w:val="auto"/>
          <w:szCs w:val="20"/>
          <w:lang w:val="en-US"/>
        </w:rPr>
        <w:lastRenderedPageBreak/>
        <w:t>средстава обавезног здравственог осигурања.</w:t>
      </w:r>
    </w:p>
    <w:p w:rsidR="0044025A" w:rsidRPr="001A3D6F" w:rsidRDefault="0044025A" w:rsidP="0044025A">
      <w:pPr>
        <w:widowControl w:val="0"/>
        <w:numPr>
          <w:ilvl w:val="1"/>
          <w:numId w:val="3"/>
        </w:numPr>
        <w:spacing w:before="120" w:after="120" w:line="240" w:lineRule="auto"/>
        <w:ind w:right="0" w:hanging="650"/>
      </w:pPr>
      <w:r w:rsidRPr="001A3D6F">
        <w:rPr>
          <w:lang w:val="en-US"/>
        </w:rPr>
        <w:t xml:space="preserve">Уколико током трајања </w:t>
      </w:r>
      <w:r w:rsidRPr="001A3D6F">
        <w:t>овог уговора</w:t>
      </w:r>
      <w:r w:rsidRPr="001A3D6F">
        <w:rPr>
          <w:lang w:val="en-US"/>
        </w:rPr>
        <w:t xml:space="preserve"> Добављач достави Фонду захтев за умањење цене лека који је предмет овог уговора, ценом из овог </w:t>
      </w:r>
      <w:r w:rsidRPr="001A3D6F">
        <w:t>уговора</w:t>
      </w:r>
      <w:r w:rsidRPr="001A3D6F">
        <w:rPr>
          <w:lang w:val="en-US"/>
        </w:rPr>
        <w:t xml:space="preserve"> сматраће се цена лека из захтева Добављача, о чему ће бити закључен </w:t>
      </w:r>
      <w:r w:rsidRPr="001A3D6F">
        <w:t>А</w:t>
      </w:r>
      <w:r w:rsidRPr="001A3D6F">
        <w:rPr>
          <w:lang w:val="en-US"/>
        </w:rPr>
        <w:t xml:space="preserve">некс </w:t>
      </w:r>
      <w:r w:rsidRPr="001A3D6F">
        <w:t>уговора, а након закључења Анекса оквирног споразума.</w:t>
      </w:r>
    </w:p>
    <w:p w:rsidR="0044025A" w:rsidRDefault="0044025A" w:rsidP="0044025A">
      <w:pPr>
        <w:widowControl w:val="0"/>
        <w:numPr>
          <w:ilvl w:val="1"/>
          <w:numId w:val="3"/>
        </w:numPr>
        <w:spacing w:before="120" w:after="120" w:line="240" w:lineRule="auto"/>
        <w:ind w:right="0" w:hanging="650"/>
      </w:pPr>
      <w:r w:rsidRPr="001A3D6F">
        <w:t xml:space="preserve">Укупна вредност уговора јесте укупна вредност за сву количину наведену у члану 2. овог уговора, са урачунатим ПДВ-ом и износи </w:t>
      </w:r>
      <w:r w:rsidRPr="001A3D6F">
        <w:rPr>
          <w:lang w:val="sr-Latn-RS"/>
        </w:rPr>
        <w:t>_____________</w:t>
      </w:r>
      <w:r w:rsidRPr="001A3D6F">
        <w:t xml:space="preserve"> динара. </w:t>
      </w:r>
    </w:p>
    <w:p w:rsidR="00DB521B" w:rsidRPr="001A3D6F" w:rsidRDefault="00DB521B" w:rsidP="00DB521B">
      <w:pPr>
        <w:widowControl w:val="0"/>
        <w:spacing w:before="120" w:after="120" w:line="240" w:lineRule="auto"/>
        <w:ind w:left="1190" w:right="0" w:firstLine="0"/>
      </w:pP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 xml:space="preserve">ИСПОРУКА  </w:t>
      </w:r>
    </w:p>
    <w:p w:rsidR="0044025A" w:rsidRPr="001A3D6F" w:rsidRDefault="0044025A" w:rsidP="0044025A">
      <w:pPr>
        <w:widowControl w:val="0"/>
        <w:numPr>
          <w:ilvl w:val="1"/>
          <w:numId w:val="1"/>
        </w:numPr>
        <w:spacing w:before="120" w:after="120" w:line="240" w:lineRule="auto"/>
        <w:ind w:left="1134" w:right="0" w:hanging="567"/>
      </w:pPr>
      <w:r w:rsidRPr="001A3D6F">
        <w:t xml:space="preserve">Добављач се обавезује да ће укупно уговорене количине </w:t>
      </w:r>
      <w:r w:rsidRPr="001A3D6F">
        <w:rPr>
          <w:szCs w:val="20"/>
        </w:rPr>
        <w:t>лекова</w:t>
      </w:r>
      <w:r w:rsidRPr="001A3D6F">
        <w:t>, из чл</w:t>
      </w:r>
      <w:r w:rsidR="00381043">
        <w:t xml:space="preserve">ана 2. овог уговора испоручити </w:t>
      </w:r>
      <w:r w:rsidRPr="001A3D6F">
        <w:t>војноздравственој установи (у даљем тексту: Крајњи корисник Фонда за СОВО)</w:t>
      </w:r>
      <w:r w:rsidR="00A6076D">
        <w:t>/</w:t>
      </w:r>
      <w:r w:rsidR="00A6076D" w:rsidRPr="00A6076D">
        <w:t>Специјалн</w:t>
      </w:r>
      <w:r w:rsidR="00A6076D">
        <w:t>ој</w:t>
      </w:r>
      <w:r w:rsidR="00A6076D" w:rsidRPr="00A6076D">
        <w:t xml:space="preserve"> затворск</w:t>
      </w:r>
      <w:r w:rsidR="00A6076D">
        <w:t>ој</w:t>
      </w:r>
      <w:r w:rsidR="00A6076D" w:rsidRPr="00A6076D">
        <w:t xml:space="preserve"> болниц</w:t>
      </w:r>
      <w:r w:rsidR="00A6076D">
        <w:t>и/</w:t>
      </w:r>
      <w:r w:rsidR="00A6076D" w:rsidRPr="00A6076D">
        <w:t>Казнено поправни</w:t>
      </w:r>
      <w:r w:rsidR="00A6076D">
        <w:t>м</w:t>
      </w:r>
      <w:r w:rsidR="00A6076D" w:rsidRPr="00A6076D">
        <w:t xml:space="preserve"> заводи</w:t>
      </w:r>
      <w:r w:rsidR="00A6076D">
        <w:t>ма</w:t>
      </w:r>
      <w:r w:rsidR="00A6076D" w:rsidRPr="00A6076D">
        <w:t xml:space="preserve"> и Окружни</w:t>
      </w:r>
      <w:r w:rsidR="00A6076D">
        <w:t>м</w:t>
      </w:r>
      <w:r w:rsidR="00A6076D" w:rsidRPr="00A6076D">
        <w:t xml:space="preserve"> затвори</w:t>
      </w:r>
      <w:r w:rsidR="00A6076D">
        <w:t>ма,</w:t>
      </w:r>
      <w:r w:rsidR="00A6076D" w:rsidRPr="00A6076D">
        <w:t xml:space="preserve">  </w:t>
      </w:r>
      <w:r w:rsidRPr="00A6076D">
        <w:t xml:space="preserve"> према потребама Крајњег корисника Фонда за СОВО</w:t>
      </w:r>
      <w:r w:rsidR="00A6076D">
        <w:t>/</w:t>
      </w:r>
      <w:r w:rsidR="00A6076D" w:rsidRPr="00A6076D">
        <w:t xml:space="preserve"> Специјалн</w:t>
      </w:r>
      <w:r w:rsidR="00A6076D">
        <w:t>е</w:t>
      </w:r>
      <w:r w:rsidR="00A6076D" w:rsidRPr="00A6076D">
        <w:t xml:space="preserve"> затворск</w:t>
      </w:r>
      <w:r w:rsidR="00A6076D">
        <w:t>е</w:t>
      </w:r>
      <w:r w:rsidR="00A6076D" w:rsidRPr="00A6076D">
        <w:t xml:space="preserve"> болниц</w:t>
      </w:r>
      <w:r w:rsidR="00A6076D">
        <w:t>е</w:t>
      </w:r>
      <w:r w:rsidR="00A6076D" w:rsidRPr="00A6076D">
        <w:t>/Казнено поправни</w:t>
      </w:r>
      <w:r w:rsidR="00A6076D">
        <w:t>х</w:t>
      </w:r>
      <w:r w:rsidR="00A6076D" w:rsidRPr="00A6076D">
        <w:t xml:space="preserve"> завода и Окружни</w:t>
      </w:r>
      <w:r w:rsidR="00A6076D">
        <w:t>х</w:t>
      </w:r>
      <w:r w:rsidR="00A6076D" w:rsidRPr="00A6076D">
        <w:t xml:space="preserve"> затвора</w:t>
      </w:r>
      <w:r w:rsidRPr="00A6076D">
        <w:t xml:space="preserve">, и то у </w:t>
      </w:r>
      <w:r w:rsidRPr="00B06BEF">
        <w:rPr>
          <w:color w:val="auto"/>
        </w:rPr>
        <w:t xml:space="preserve">року од </w:t>
      </w:r>
      <w:r w:rsidR="002442B3" w:rsidRPr="00B06BEF">
        <w:rPr>
          <w:rFonts w:eastAsia="Times New Roman"/>
          <w:bCs/>
          <w:color w:val="auto"/>
          <w:szCs w:val="20"/>
          <w:lang w:val="sr-Cyrl-BA" w:eastAsia="sr-Cyrl-BA"/>
        </w:rPr>
        <w:t>24 сата</w:t>
      </w:r>
      <w:r w:rsidRPr="00B06BEF">
        <w:rPr>
          <w:rFonts w:eastAsia="Times New Roman"/>
          <w:bCs/>
          <w:color w:val="auto"/>
          <w:szCs w:val="20"/>
          <w:lang w:val="sr-Cyrl-BA" w:eastAsia="sr-Cyrl-BA"/>
        </w:rPr>
        <w:t xml:space="preserve"> од дана </w:t>
      </w:r>
      <w:r w:rsidRPr="00A6076D">
        <w:rPr>
          <w:rFonts w:eastAsia="Times New Roman"/>
          <w:bCs/>
          <w:szCs w:val="20"/>
          <w:lang w:val="sr-Cyrl-BA" w:eastAsia="sr-Cyrl-BA"/>
        </w:rPr>
        <w:t>пријема писменог</w:t>
      </w:r>
      <w:r w:rsidRPr="00E21A4F">
        <w:rPr>
          <w:rFonts w:eastAsia="Times New Roman"/>
          <w:bCs/>
          <w:szCs w:val="20"/>
          <w:lang w:val="sr-Cyrl-BA" w:eastAsia="sr-Cyrl-BA"/>
        </w:rPr>
        <w:t xml:space="preserve"> захтева крајњег корисника Фонда за СОВО</w:t>
      </w:r>
      <w:r w:rsidR="00A6076D">
        <w:rPr>
          <w:rFonts w:eastAsia="Times New Roman"/>
          <w:bCs/>
          <w:szCs w:val="20"/>
          <w:lang w:val="sr-Cyrl-BA" w:eastAsia="sr-Cyrl-BA"/>
        </w:rPr>
        <w:t>/</w:t>
      </w:r>
      <w:r w:rsidR="00A6076D" w:rsidRPr="00A6076D">
        <w:t xml:space="preserve"> </w:t>
      </w:r>
      <w:r w:rsidR="00A6076D" w:rsidRPr="00A6076D">
        <w:rPr>
          <w:rFonts w:eastAsia="Times New Roman"/>
          <w:bCs/>
          <w:szCs w:val="20"/>
          <w:lang w:eastAsia="sr-Cyrl-BA"/>
        </w:rPr>
        <w:t>Специјалне затворске болнице/Казнено поправних завода и Окружних затвора</w:t>
      </w:r>
      <w:r w:rsidRPr="001A3D6F">
        <w:t xml:space="preserve">. </w:t>
      </w:r>
    </w:p>
    <w:p w:rsidR="0044025A" w:rsidRPr="001A3D6F" w:rsidRDefault="0044025A" w:rsidP="0044025A">
      <w:pPr>
        <w:widowControl w:val="0"/>
        <w:numPr>
          <w:ilvl w:val="1"/>
          <w:numId w:val="1"/>
        </w:numPr>
        <w:spacing w:before="120" w:after="120" w:line="240" w:lineRule="auto"/>
        <w:ind w:left="1134" w:right="0" w:hanging="567"/>
      </w:pPr>
      <w:r w:rsidRPr="001A3D6F">
        <w:t xml:space="preserve">Место испоруке је ____________ </w:t>
      </w:r>
      <w:r w:rsidRPr="001A3D6F">
        <w:rPr>
          <w:i/>
        </w:rPr>
        <w:t>(унети место испоруке</w:t>
      </w:r>
      <w:r w:rsidRPr="001A3D6F">
        <w:rPr>
          <w:i/>
          <w:lang w:val="sr-Latn-RS"/>
        </w:rPr>
        <w:t>)</w:t>
      </w:r>
      <w:r w:rsidRPr="001A3D6F">
        <w:t xml:space="preserve">.  </w:t>
      </w: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УГОВОРНА КАЗНА</w:t>
      </w:r>
      <w:r w:rsidRPr="001A3D6F">
        <w:t xml:space="preserve"> </w:t>
      </w:r>
    </w:p>
    <w:p w:rsidR="0044025A" w:rsidRPr="009820FE" w:rsidRDefault="0044025A" w:rsidP="0044025A">
      <w:pPr>
        <w:widowControl w:val="0"/>
        <w:numPr>
          <w:ilvl w:val="1"/>
          <w:numId w:val="1"/>
        </w:numPr>
        <w:spacing w:before="120" w:after="120" w:line="240" w:lineRule="auto"/>
        <w:ind w:left="1134" w:right="0" w:hanging="567"/>
      </w:pPr>
      <w:r w:rsidRPr="001A3D6F">
        <w:t xml:space="preserve">У случају прекорачења </w:t>
      </w:r>
      <w:r w:rsidRPr="00EC3041">
        <w:t xml:space="preserve">уговореног рока </w:t>
      </w:r>
      <w:r w:rsidRPr="009820FE">
        <w:t xml:space="preserve">испоруке Добављач је дужан да плати Купцу уговорну казну у износу од 0,5% од укупне вредности без ПДВ-а уговорених добара за коју је прекорачио рок испоруке, за сваки дан закашњења, али не више од 5% од уговорене вредности тих добара. </w:t>
      </w:r>
    </w:p>
    <w:p w:rsidR="0044025A" w:rsidRPr="005104BE" w:rsidRDefault="0044025A" w:rsidP="0044025A">
      <w:pPr>
        <w:widowControl w:val="0"/>
        <w:numPr>
          <w:ilvl w:val="1"/>
          <w:numId w:val="1"/>
        </w:numPr>
        <w:spacing w:before="120" w:after="120" w:line="240" w:lineRule="auto"/>
        <w:ind w:left="1134" w:right="0" w:hanging="567"/>
      </w:pPr>
      <w:r w:rsidRPr="005104BE">
        <w:t xml:space="preserve">Ако штета пређе износ уговорне казне става 1. овог члана, Купац може да тражи накнаду стварне штете, а може и да раскине уговор.  </w:t>
      </w:r>
    </w:p>
    <w:p w:rsidR="0044025A" w:rsidRPr="00EC3041" w:rsidRDefault="0044025A" w:rsidP="0044025A">
      <w:pPr>
        <w:widowControl w:val="0"/>
        <w:numPr>
          <w:ilvl w:val="0"/>
          <w:numId w:val="1"/>
        </w:numPr>
        <w:spacing w:before="160" w:after="160" w:line="240" w:lineRule="auto"/>
        <w:ind w:left="1134" w:right="0" w:hanging="567"/>
        <w:jc w:val="left"/>
      </w:pPr>
      <w:r w:rsidRPr="00EC3041">
        <w:rPr>
          <w:b/>
        </w:rPr>
        <w:t>ВИША СИЛА</w:t>
      </w:r>
      <w:r w:rsidRPr="00EC3041">
        <w:t xml:space="preserve"> </w:t>
      </w:r>
    </w:p>
    <w:p w:rsidR="0044025A" w:rsidRPr="001A3D6F" w:rsidRDefault="0044025A" w:rsidP="0044025A">
      <w:pPr>
        <w:widowControl w:val="0"/>
        <w:numPr>
          <w:ilvl w:val="1"/>
          <w:numId w:val="1"/>
        </w:numPr>
        <w:spacing w:before="120" w:after="120" w:line="240" w:lineRule="auto"/>
        <w:ind w:left="1134" w:right="0" w:hanging="567"/>
      </w:pPr>
      <w:r w:rsidRPr="00EC3041">
        <w:t>Наступање више силе ослобађа од</w:t>
      </w:r>
      <w:r w:rsidRPr="001A3D6F">
        <w:t xml:space="preserve">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44025A" w:rsidRPr="001A3D6F" w:rsidRDefault="0044025A" w:rsidP="0044025A">
      <w:pPr>
        <w:widowControl w:val="0"/>
        <w:numPr>
          <w:ilvl w:val="1"/>
          <w:numId w:val="1"/>
        </w:numPr>
        <w:spacing w:before="120" w:after="120" w:line="240" w:lineRule="auto"/>
        <w:ind w:left="1134" w:right="0" w:hanging="567"/>
      </w:pPr>
      <w:r w:rsidRPr="001A3D6F">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СПОРОВИ</w:t>
      </w:r>
      <w:r w:rsidRPr="001A3D6F">
        <w:t xml:space="preserve"> </w:t>
      </w:r>
    </w:p>
    <w:p w:rsidR="0044025A" w:rsidRPr="001A3D6F" w:rsidRDefault="0044025A" w:rsidP="0044025A">
      <w:pPr>
        <w:widowControl w:val="0"/>
        <w:numPr>
          <w:ilvl w:val="1"/>
          <w:numId w:val="1"/>
        </w:numPr>
        <w:spacing w:before="120" w:after="120" w:line="240" w:lineRule="auto"/>
        <w:ind w:left="1134" w:right="0" w:hanging="567"/>
      </w:pPr>
      <w:r w:rsidRPr="001A3D6F">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rsidR="0044025A" w:rsidRPr="001A3D6F" w:rsidRDefault="0044025A" w:rsidP="0044025A">
      <w:pPr>
        <w:widowControl w:val="0"/>
        <w:numPr>
          <w:ilvl w:val="0"/>
          <w:numId w:val="1"/>
        </w:numPr>
        <w:spacing w:before="160" w:after="160" w:line="240" w:lineRule="auto"/>
        <w:ind w:left="1134" w:right="0" w:hanging="567"/>
      </w:pPr>
      <w:r w:rsidRPr="001A3D6F">
        <w:rPr>
          <w:b/>
        </w:rPr>
        <w:t xml:space="preserve">РАСКИД УГОВОРА </w:t>
      </w:r>
      <w:r w:rsidRPr="001A3D6F">
        <w:t xml:space="preserve"> </w:t>
      </w:r>
    </w:p>
    <w:p w:rsidR="0044025A" w:rsidRPr="001A3D6F" w:rsidRDefault="0044025A" w:rsidP="0044025A">
      <w:pPr>
        <w:widowControl w:val="0"/>
        <w:numPr>
          <w:ilvl w:val="1"/>
          <w:numId w:val="1"/>
        </w:numPr>
        <w:spacing w:before="120" w:after="120" w:line="240" w:lineRule="auto"/>
        <w:ind w:left="1134" w:right="0" w:hanging="567"/>
      </w:pPr>
      <w:r w:rsidRPr="001A3D6F">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44025A" w:rsidRPr="001E3FEF" w:rsidRDefault="0044025A" w:rsidP="0044025A">
      <w:pPr>
        <w:widowControl w:val="0"/>
        <w:numPr>
          <w:ilvl w:val="1"/>
          <w:numId w:val="1"/>
        </w:numPr>
        <w:spacing w:before="120" w:after="120" w:line="240" w:lineRule="auto"/>
        <w:ind w:left="1134" w:right="0" w:hanging="567"/>
      </w:pPr>
      <w:r w:rsidRPr="001A3D6F">
        <w:t>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w:t>
      </w:r>
      <w:r w:rsidRPr="001E3FEF">
        <w:t xml:space="preserve"> </w:t>
      </w:r>
      <w:r w:rsidRPr="001E3FEF">
        <w:lastRenderedPageBreak/>
        <w:t xml:space="preserve">и уколико исте није отклонила у остављеном року који мора бити разуман.  </w:t>
      </w:r>
    </w:p>
    <w:p w:rsidR="0044025A" w:rsidRPr="001E3FEF" w:rsidRDefault="0044025A" w:rsidP="0044025A">
      <w:pPr>
        <w:widowControl w:val="0"/>
        <w:numPr>
          <w:ilvl w:val="1"/>
          <w:numId w:val="1"/>
        </w:numPr>
        <w:spacing w:before="120" w:after="120" w:line="240" w:lineRule="auto"/>
        <w:ind w:left="1134" w:right="0" w:hanging="567"/>
      </w:pPr>
      <w:r w:rsidRPr="001E3FEF">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44025A" w:rsidRPr="001E3FEF" w:rsidRDefault="0044025A" w:rsidP="0044025A">
      <w:pPr>
        <w:widowControl w:val="0"/>
        <w:numPr>
          <w:ilvl w:val="1"/>
          <w:numId w:val="1"/>
        </w:numPr>
        <w:spacing w:before="120" w:after="120" w:line="240" w:lineRule="auto"/>
        <w:ind w:left="1134" w:right="0" w:hanging="567"/>
      </w:pPr>
      <w:r w:rsidRPr="001E3FEF">
        <w:t xml:space="preserve">Уговорна страна која је раскинула уговор је у обавези да о истом обавести Фонд, у року од 7 (седам) дана. </w:t>
      </w:r>
    </w:p>
    <w:p w:rsidR="0044025A" w:rsidRPr="001E3FEF" w:rsidRDefault="0044025A" w:rsidP="0044025A">
      <w:pPr>
        <w:widowControl w:val="0"/>
        <w:numPr>
          <w:ilvl w:val="0"/>
          <w:numId w:val="1"/>
        </w:numPr>
        <w:spacing w:before="160" w:after="160" w:line="240" w:lineRule="auto"/>
        <w:ind w:left="1134" w:right="0" w:hanging="567"/>
        <w:jc w:val="left"/>
      </w:pPr>
      <w:r w:rsidRPr="001E3FEF">
        <w:rPr>
          <w:b/>
        </w:rPr>
        <w:t>СТУПАЊЕ НА СНАГУ УГОВОРА</w:t>
      </w:r>
      <w:r w:rsidRPr="001E3FEF">
        <w:t xml:space="preserve"> </w:t>
      </w:r>
    </w:p>
    <w:p w:rsidR="0044025A" w:rsidRDefault="0044025A" w:rsidP="0044025A">
      <w:pPr>
        <w:widowControl w:val="0"/>
        <w:numPr>
          <w:ilvl w:val="1"/>
          <w:numId w:val="1"/>
        </w:numPr>
        <w:tabs>
          <w:tab w:val="num" w:pos="851"/>
        </w:tabs>
        <w:spacing w:before="120" w:after="120" w:line="240" w:lineRule="auto"/>
        <w:ind w:left="1134" w:right="0" w:hanging="567"/>
      </w:pPr>
      <w:r w:rsidRPr="001E3FEF">
        <w:t>Овај уговор ступа на снагу даном потписивања од стране обе уговорне стране.</w:t>
      </w:r>
    </w:p>
    <w:p w:rsidR="00F867A3" w:rsidRPr="001E3FEF" w:rsidRDefault="00F867A3" w:rsidP="00F867A3">
      <w:pPr>
        <w:widowControl w:val="0"/>
        <w:spacing w:before="120" w:after="120" w:line="240" w:lineRule="auto"/>
        <w:ind w:left="1134" w:right="0" w:firstLine="0"/>
      </w:pPr>
    </w:p>
    <w:p w:rsidR="0044025A" w:rsidRPr="001E3FEF" w:rsidRDefault="0044025A" w:rsidP="0044025A">
      <w:pPr>
        <w:widowControl w:val="0"/>
        <w:numPr>
          <w:ilvl w:val="0"/>
          <w:numId w:val="1"/>
        </w:numPr>
        <w:spacing w:before="160" w:after="160" w:line="240" w:lineRule="auto"/>
        <w:ind w:left="1134" w:right="0" w:hanging="567"/>
      </w:pPr>
      <w:r w:rsidRPr="001E3FEF">
        <w:rPr>
          <w:b/>
        </w:rPr>
        <w:t>ЗАВРШНЕ ОДРЕДБЕ</w:t>
      </w:r>
      <w:r w:rsidRPr="001E3FEF">
        <w:t xml:space="preserve"> </w:t>
      </w:r>
    </w:p>
    <w:p w:rsidR="0044025A" w:rsidRPr="001E3FEF" w:rsidRDefault="0044025A" w:rsidP="0044025A">
      <w:pPr>
        <w:widowControl w:val="0"/>
        <w:numPr>
          <w:ilvl w:val="1"/>
          <w:numId w:val="1"/>
        </w:numPr>
        <w:spacing w:before="120" w:after="120" w:line="240" w:lineRule="auto"/>
        <w:ind w:left="1134" w:right="0" w:hanging="567"/>
      </w:pPr>
      <w:r w:rsidRPr="001E3FEF">
        <w:t xml:space="preserve">Овај уговор је сачињен у ___ ( __________ ) истоветних примерка на српском језику, од којих се свакој уговорној страни уручују по ___ ( ____________ ) примерка.  </w:t>
      </w:r>
    </w:p>
    <w:p w:rsidR="0044025A" w:rsidRPr="001E3FEF" w:rsidRDefault="0044025A" w:rsidP="0044025A">
      <w:pPr>
        <w:widowControl w:val="0"/>
        <w:numPr>
          <w:ilvl w:val="1"/>
          <w:numId w:val="1"/>
        </w:numPr>
        <w:spacing w:before="120" w:after="120" w:line="240" w:lineRule="auto"/>
        <w:ind w:left="1134" w:right="0" w:hanging="567"/>
      </w:pPr>
      <w:r w:rsidRPr="001E3FEF">
        <w:t xml:space="preserve">Саставни део овог уговора је прилог бр. 1 – Спецификација лекова са ценама </w:t>
      </w:r>
    </w:p>
    <w:p w:rsidR="0044025A" w:rsidRDefault="0044025A" w:rsidP="0044025A">
      <w:pPr>
        <w:widowControl w:val="0"/>
        <w:spacing w:after="120" w:line="240" w:lineRule="auto"/>
        <w:ind w:left="994" w:right="0" w:firstLine="0"/>
        <w:rPr>
          <w:i/>
        </w:rPr>
      </w:pPr>
    </w:p>
    <w:p w:rsidR="00481C42" w:rsidRPr="00481C42" w:rsidRDefault="00481C42" w:rsidP="00481C42">
      <w:pPr>
        <w:spacing w:after="0" w:line="240" w:lineRule="auto"/>
        <w:ind w:left="0" w:right="0" w:firstLine="720"/>
        <w:rPr>
          <w:rFonts w:eastAsia="Times New Roman"/>
          <w:color w:val="auto"/>
          <w:szCs w:val="20"/>
          <w:lang w:val="en-US"/>
        </w:rPr>
      </w:pPr>
    </w:p>
    <w:tbl>
      <w:tblPr>
        <w:tblpPr w:leftFromText="180" w:rightFromText="180" w:vertAnchor="text" w:tblpY="1"/>
        <w:tblOverlap w:val="never"/>
        <w:tblW w:w="0" w:type="auto"/>
        <w:tblLook w:val="00A0" w:firstRow="1" w:lastRow="0" w:firstColumn="1" w:lastColumn="0" w:noHBand="0" w:noVBand="0"/>
      </w:tblPr>
      <w:tblGrid>
        <w:gridCol w:w="5387"/>
        <w:gridCol w:w="3885"/>
      </w:tblGrid>
      <w:tr w:rsidR="00481C42" w:rsidRPr="00481C42" w:rsidTr="005916AC">
        <w:tc>
          <w:tcPr>
            <w:tcW w:w="5387" w:type="dxa"/>
            <w:vAlign w:val="center"/>
          </w:tcPr>
          <w:p w:rsidR="00481C42" w:rsidRPr="00481C42" w:rsidRDefault="00481C42" w:rsidP="00481C42">
            <w:pPr>
              <w:widowControl w:val="0"/>
              <w:autoSpaceDE w:val="0"/>
              <w:autoSpaceDN w:val="0"/>
              <w:adjustRightInd w:val="0"/>
              <w:spacing w:after="0" w:line="240" w:lineRule="auto"/>
              <w:ind w:left="0" w:right="0" w:firstLine="0"/>
              <w:jc w:val="center"/>
              <w:rPr>
                <w:rFonts w:eastAsia="Calibri"/>
                <w:b/>
                <w:szCs w:val="20"/>
                <w:lang w:val="sr-Cyrl-CS"/>
              </w:rPr>
            </w:pPr>
            <w:r w:rsidRPr="00481C42">
              <w:rPr>
                <w:rFonts w:eastAsia="Calibri"/>
                <w:b/>
                <w:szCs w:val="20"/>
                <w:lang w:val="sr-Cyrl-CS"/>
              </w:rPr>
              <w:t>КУПАЦ</w:t>
            </w:r>
          </w:p>
        </w:tc>
        <w:tc>
          <w:tcPr>
            <w:tcW w:w="3885" w:type="dxa"/>
            <w:vAlign w:val="center"/>
          </w:tcPr>
          <w:p w:rsidR="00481C42" w:rsidRPr="00B06BEF" w:rsidRDefault="00481C42" w:rsidP="00481C42">
            <w:pPr>
              <w:widowControl w:val="0"/>
              <w:autoSpaceDE w:val="0"/>
              <w:autoSpaceDN w:val="0"/>
              <w:adjustRightInd w:val="0"/>
              <w:spacing w:after="0" w:line="240" w:lineRule="auto"/>
              <w:ind w:left="0" w:right="0" w:firstLine="0"/>
              <w:jc w:val="center"/>
              <w:rPr>
                <w:rFonts w:eastAsia="Calibri"/>
                <w:b/>
                <w:color w:val="auto"/>
                <w:szCs w:val="20"/>
                <w:lang w:val="sr-Cyrl-CS"/>
              </w:rPr>
            </w:pPr>
            <w:r w:rsidRPr="00B06BEF">
              <w:rPr>
                <w:rFonts w:eastAsia="Calibri"/>
                <w:b/>
                <w:color w:val="auto"/>
                <w:szCs w:val="20"/>
                <w:lang w:val="sr-Cyrl-CS"/>
              </w:rPr>
              <w:t>ДОБАВЉАЧ</w:t>
            </w:r>
          </w:p>
        </w:tc>
      </w:tr>
      <w:tr w:rsidR="00481C42" w:rsidRPr="00481C42" w:rsidTr="005916AC">
        <w:tc>
          <w:tcPr>
            <w:tcW w:w="5387" w:type="dxa"/>
            <w:vAlign w:val="center"/>
          </w:tcPr>
          <w:p w:rsidR="00481C42" w:rsidRPr="00481C42" w:rsidRDefault="00481C42" w:rsidP="00481C42">
            <w:pPr>
              <w:widowControl w:val="0"/>
              <w:autoSpaceDE w:val="0"/>
              <w:autoSpaceDN w:val="0"/>
              <w:adjustRightInd w:val="0"/>
              <w:spacing w:after="0" w:line="240" w:lineRule="auto"/>
              <w:ind w:left="0" w:right="0" w:firstLine="0"/>
              <w:jc w:val="center"/>
              <w:rPr>
                <w:rFonts w:eastAsia="Calibri"/>
                <w:szCs w:val="20"/>
                <w:lang w:val="sr-Cyrl-CS"/>
              </w:rPr>
            </w:pPr>
          </w:p>
        </w:tc>
        <w:tc>
          <w:tcPr>
            <w:tcW w:w="3885" w:type="dxa"/>
            <w:vAlign w:val="center"/>
          </w:tcPr>
          <w:p w:rsidR="00481C42" w:rsidRPr="00B06BEF" w:rsidRDefault="00481C42" w:rsidP="00481C42">
            <w:pPr>
              <w:widowControl w:val="0"/>
              <w:autoSpaceDE w:val="0"/>
              <w:autoSpaceDN w:val="0"/>
              <w:adjustRightInd w:val="0"/>
              <w:spacing w:after="0" w:line="240" w:lineRule="auto"/>
              <w:ind w:left="0" w:right="0" w:firstLine="0"/>
              <w:jc w:val="center"/>
              <w:rPr>
                <w:rFonts w:eastAsia="Calibri"/>
                <w:b/>
                <w:color w:val="auto"/>
                <w:szCs w:val="20"/>
                <w:lang w:val="sr-Cyrl-CS"/>
              </w:rPr>
            </w:pPr>
          </w:p>
        </w:tc>
      </w:tr>
      <w:tr w:rsidR="005947BB" w:rsidRPr="00481C42" w:rsidTr="00595B20">
        <w:tc>
          <w:tcPr>
            <w:tcW w:w="5387" w:type="dxa"/>
            <w:vAlign w:val="center"/>
          </w:tcPr>
          <w:p w:rsidR="005947BB" w:rsidRPr="00481C42" w:rsidRDefault="005947BB" w:rsidP="005947BB">
            <w:pPr>
              <w:widowControl w:val="0"/>
              <w:autoSpaceDE w:val="0"/>
              <w:autoSpaceDN w:val="0"/>
              <w:adjustRightInd w:val="0"/>
              <w:spacing w:after="0" w:line="240" w:lineRule="auto"/>
              <w:ind w:left="0" w:right="0" w:firstLine="0"/>
              <w:jc w:val="center"/>
              <w:rPr>
                <w:rFonts w:eastAsia="Calibri"/>
                <w:b/>
                <w:szCs w:val="20"/>
                <w:lang w:val="sr-Cyrl-CS"/>
              </w:rPr>
            </w:pPr>
            <w:r>
              <w:rPr>
                <w:rFonts w:eastAsia="Calibri"/>
                <w:b/>
                <w:szCs w:val="20"/>
                <w:lang w:val="sr-Cyrl-CS"/>
              </w:rPr>
              <w:t>__________________________</w:t>
            </w:r>
          </w:p>
        </w:tc>
        <w:tc>
          <w:tcPr>
            <w:tcW w:w="3885" w:type="dxa"/>
          </w:tcPr>
          <w:tbl>
            <w:tblPr>
              <w:tblpPr w:leftFromText="180" w:rightFromText="180" w:vertAnchor="text" w:tblpY="1"/>
              <w:tblOverlap w:val="never"/>
              <w:tblW w:w="0" w:type="auto"/>
              <w:tblLook w:val="04A0" w:firstRow="1" w:lastRow="0" w:firstColumn="1" w:lastColumn="0" w:noHBand="0" w:noVBand="1"/>
            </w:tblPr>
            <w:tblGrid>
              <w:gridCol w:w="3669"/>
            </w:tblGrid>
            <w:tr w:rsidR="00B06BEF" w:rsidRPr="00B06BEF" w:rsidTr="002442B3">
              <w:tc>
                <w:tcPr>
                  <w:tcW w:w="3669" w:type="dxa"/>
                  <w:shd w:val="clear" w:color="auto" w:fill="auto"/>
                </w:tcPr>
                <w:tbl>
                  <w:tblPr>
                    <w:tblpPr w:leftFromText="180" w:rightFromText="180" w:vertAnchor="text" w:tblpY="1"/>
                    <w:tblOverlap w:val="never"/>
                    <w:tblW w:w="0" w:type="auto"/>
                    <w:tblLook w:val="04A0" w:firstRow="1" w:lastRow="0" w:firstColumn="1" w:lastColumn="0" w:noHBand="0" w:noVBand="1"/>
                  </w:tblPr>
                  <w:tblGrid>
                    <w:gridCol w:w="3453"/>
                  </w:tblGrid>
                  <w:tr w:rsidR="00B06BEF" w:rsidRPr="00B06BEF" w:rsidTr="00707F74">
                    <w:tc>
                      <w:tcPr>
                        <w:tcW w:w="4547" w:type="dxa"/>
                        <w:shd w:val="clear" w:color="auto" w:fill="auto"/>
                        <w:vAlign w:val="center"/>
                      </w:tcPr>
                      <w:p w:rsidR="002442B3" w:rsidRPr="00B06BEF" w:rsidRDefault="002442B3" w:rsidP="002442B3">
                        <w:pPr>
                          <w:pStyle w:val="Default"/>
                          <w:jc w:val="center"/>
                          <w:rPr>
                            <w:b/>
                            <w:color w:val="auto"/>
                            <w:sz w:val="20"/>
                            <w:szCs w:val="20"/>
                            <w:lang w:val="sr-Cyrl-CS"/>
                          </w:rPr>
                        </w:pPr>
                        <w:r w:rsidRPr="00B06BEF">
                          <w:rPr>
                            <w:b/>
                            <w:bCs/>
                            <w:color w:val="auto"/>
                            <w:sz w:val="20"/>
                            <w:szCs w:val="20"/>
                            <w:lang w:val="sr-Cyrl-CS"/>
                          </w:rPr>
                          <w:t>„</w:t>
                        </w:r>
                        <w:r w:rsidRPr="00B06BEF">
                          <w:rPr>
                            <w:b/>
                            <w:bCs/>
                            <w:color w:val="auto"/>
                            <w:sz w:val="20"/>
                            <w:szCs w:val="20"/>
                            <w:lang w:val="en-GB"/>
                          </w:rPr>
                          <w:t xml:space="preserve">Vega </w:t>
                        </w:r>
                        <w:r w:rsidRPr="00B06BEF">
                          <w:rPr>
                            <w:b/>
                            <w:bCs/>
                            <w:color w:val="auto"/>
                            <w:sz w:val="20"/>
                            <w:szCs w:val="20"/>
                            <w:lang w:val="sr-Cyrl-CS"/>
                          </w:rPr>
                          <w:t xml:space="preserve">“ </w:t>
                        </w:r>
                        <w:r w:rsidRPr="00B06BEF">
                          <w:rPr>
                            <w:b/>
                            <w:bCs/>
                            <w:color w:val="auto"/>
                            <w:sz w:val="20"/>
                            <w:szCs w:val="20"/>
                            <w:lang w:val="en-GB"/>
                          </w:rPr>
                          <w:t>d</w:t>
                        </w:r>
                        <w:r w:rsidRPr="00B06BEF">
                          <w:rPr>
                            <w:b/>
                            <w:bCs/>
                            <w:color w:val="auto"/>
                            <w:sz w:val="20"/>
                            <w:szCs w:val="20"/>
                            <w:lang w:val="sr-Cyrl-CS"/>
                          </w:rPr>
                          <w:t>.</w:t>
                        </w:r>
                        <w:r w:rsidRPr="00B06BEF">
                          <w:rPr>
                            <w:b/>
                            <w:bCs/>
                            <w:color w:val="auto"/>
                            <w:sz w:val="20"/>
                            <w:szCs w:val="20"/>
                            <w:lang w:val="en-GB"/>
                          </w:rPr>
                          <w:t>o</w:t>
                        </w:r>
                        <w:r w:rsidRPr="00B06BEF">
                          <w:rPr>
                            <w:b/>
                            <w:bCs/>
                            <w:color w:val="auto"/>
                            <w:sz w:val="20"/>
                            <w:szCs w:val="20"/>
                            <w:lang w:val="sr-Cyrl-CS"/>
                          </w:rPr>
                          <w:t>.</w:t>
                        </w:r>
                        <w:r w:rsidRPr="00B06BEF">
                          <w:rPr>
                            <w:b/>
                            <w:bCs/>
                            <w:color w:val="auto"/>
                            <w:sz w:val="20"/>
                            <w:szCs w:val="20"/>
                            <w:lang w:val="en-GB"/>
                          </w:rPr>
                          <w:t>o</w:t>
                        </w:r>
                        <w:r w:rsidRPr="00B06BEF">
                          <w:rPr>
                            <w:b/>
                            <w:bCs/>
                            <w:color w:val="auto"/>
                            <w:sz w:val="20"/>
                            <w:szCs w:val="20"/>
                            <w:lang w:val="sr-Cyrl-CS"/>
                          </w:rPr>
                          <w:t>.</w:t>
                        </w:r>
                      </w:p>
                    </w:tc>
                  </w:tr>
                  <w:tr w:rsidR="00B06BEF" w:rsidRPr="00B06BEF" w:rsidTr="00707F74">
                    <w:tc>
                      <w:tcPr>
                        <w:tcW w:w="4547" w:type="dxa"/>
                        <w:shd w:val="clear" w:color="auto" w:fill="auto"/>
                        <w:vAlign w:val="center"/>
                      </w:tcPr>
                      <w:p w:rsidR="002442B3" w:rsidRPr="00B06BEF" w:rsidRDefault="002442B3" w:rsidP="002442B3">
                        <w:pPr>
                          <w:pStyle w:val="Default"/>
                          <w:jc w:val="center"/>
                          <w:rPr>
                            <w:b/>
                            <w:color w:val="auto"/>
                            <w:sz w:val="20"/>
                            <w:szCs w:val="20"/>
                            <w:lang w:val="sr-Cyrl-CS"/>
                          </w:rPr>
                        </w:pPr>
                      </w:p>
                    </w:tc>
                  </w:tr>
                  <w:tr w:rsidR="00B06BEF" w:rsidRPr="00B06BEF" w:rsidTr="00707F74">
                    <w:tc>
                      <w:tcPr>
                        <w:tcW w:w="4547" w:type="dxa"/>
                        <w:shd w:val="clear" w:color="auto" w:fill="auto"/>
                        <w:vAlign w:val="center"/>
                      </w:tcPr>
                      <w:p w:rsidR="002442B3" w:rsidRPr="00B06BEF" w:rsidRDefault="002442B3" w:rsidP="002442B3">
                        <w:pPr>
                          <w:pStyle w:val="Default"/>
                          <w:jc w:val="center"/>
                          <w:rPr>
                            <w:b/>
                            <w:color w:val="auto"/>
                            <w:sz w:val="20"/>
                            <w:szCs w:val="20"/>
                            <w:lang w:val="sr-Cyrl-CS"/>
                          </w:rPr>
                        </w:pPr>
                        <w:r w:rsidRPr="00B06BEF">
                          <w:rPr>
                            <w:b/>
                            <w:color w:val="auto"/>
                            <w:sz w:val="20"/>
                            <w:szCs w:val="20"/>
                            <w:lang w:val="sr-Cyrl-CS"/>
                          </w:rPr>
                          <w:t>________________________</w:t>
                        </w:r>
                      </w:p>
                    </w:tc>
                  </w:tr>
                  <w:tr w:rsidR="00B06BEF" w:rsidRPr="00B06BEF" w:rsidTr="00707F74">
                    <w:tc>
                      <w:tcPr>
                        <w:tcW w:w="4547" w:type="dxa"/>
                        <w:shd w:val="clear" w:color="auto" w:fill="auto"/>
                        <w:vAlign w:val="center"/>
                      </w:tcPr>
                      <w:p w:rsidR="002442B3" w:rsidRPr="00B06BEF" w:rsidRDefault="002442B3" w:rsidP="002442B3">
                        <w:pPr>
                          <w:pStyle w:val="Default"/>
                          <w:jc w:val="center"/>
                          <w:rPr>
                            <w:b/>
                            <w:color w:val="auto"/>
                            <w:sz w:val="20"/>
                            <w:szCs w:val="20"/>
                            <w:lang w:val="sr-Cyrl-CS"/>
                          </w:rPr>
                        </w:pPr>
                        <w:r w:rsidRPr="00B06BEF">
                          <w:rPr>
                            <w:b/>
                            <w:color w:val="auto"/>
                            <w:sz w:val="20"/>
                            <w:szCs w:val="20"/>
                            <w:lang w:val="sr-Cyrl-RS"/>
                          </w:rPr>
                          <w:t>Радомир Младеновић</w:t>
                        </w:r>
                      </w:p>
                    </w:tc>
                  </w:tr>
                </w:tbl>
                <w:p w:rsidR="002442B3" w:rsidRPr="00B06BEF" w:rsidRDefault="002442B3" w:rsidP="002442B3">
                  <w:pPr>
                    <w:rPr>
                      <w:color w:val="auto"/>
                    </w:rPr>
                  </w:pPr>
                </w:p>
              </w:tc>
            </w:tr>
            <w:tr w:rsidR="00B06BEF" w:rsidRPr="00B06BEF" w:rsidTr="002442B3">
              <w:tc>
                <w:tcPr>
                  <w:tcW w:w="3669" w:type="dxa"/>
                  <w:shd w:val="clear" w:color="auto" w:fill="auto"/>
                </w:tcPr>
                <w:p w:rsidR="002442B3" w:rsidRPr="00B06BEF" w:rsidRDefault="002442B3" w:rsidP="002442B3">
                  <w:pPr>
                    <w:rPr>
                      <w:color w:val="auto"/>
                    </w:rPr>
                  </w:pPr>
                </w:p>
              </w:tc>
            </w:tr>
            <w:tr w:rsidR="00B06BEF" w:rsidRPr="00B06BEF" w:rsidTr="002442B3">
              <w:tc>
                <w:tcPr>
                  <w:tcW w:w="3669" w:type="dxa"/>
                  <w:shd w:val="clear" w:color="auto" w:fill="auto"/>
                </w:tcPr>
                <w:p w:rsidR="002442B3" w:rsidRPr="00B06BEF" w:rsidRDefault="002442B3" w:rsidP="002442B3">
                  <w:pPr>
                    <w:rPr>
                      <w:color w:val="auto"/>
                    </w:rPr>
                  </w:pPr>
                </w:p>
              </w:tc>
            </w:tr>
            <w:tr w:rsidR="00B06BEF" w:rsidRPr="00B06BEF" w:rsidTr="002442B3">
              <w:tc>
                <w:tcPr>
                  <w:tcW w:w="3669" w:type="dxa"/>
                  <w:shd w:val="clear" w:color="auto" w:fill="auto"/>
                </w:tcPr>
                <w:p w:rsidR="002442B3" w:rsidRPr="00B06BEF" w:rsidRDefault="002442B3" w:rsidP="002442B3">
                  <w:pPr>
                    <w:rPr>
                      <w:color w:val="auto"/>
                    </w:rPr>
                  </w:pPr>
                </w:p>
              </w:tc>
            </w:tr>
            <w:tr w:rsidR="00B06BEF" w:rsidRPr="00B06BEF" w:rsidTr="002442B3">
              <w:tc>
                <w:tcPr>
                  <w:tcW w:w="3669" w:type="dxa"/>
                  <w:shd w:val="clear" w:color="auto" w:fill="auto"/>
                  <w:vAlign w:val="center"/>
                </w:tcPr>
                <w:p w:rsidR="005947BB" w:rsidRPr="00B06BEF" w:rsidRDefault="005947BB" w:rsidP="005947BB">
                  <w:pPr>
                    <w:pStyle w:val="Default"/>
                    <w:jc w:val="center"/>
                    <w:rPr>
                      <w:b/>
                      <w:color w:val="auto"/>
                      <w:sz w:val="20"/>
                      <w:szCs w:val="20"/>
                      <w:lang w:val="sr-Cyrl-CS"/>
                    </w:rPr>
                  </w:pPr>
                </w:p>
              </w:tc>
            </w:tr>
            <w:tr w:rsidR="00B06BEF" w:rsidRPr="00B06BEF" w:rsidTr="002442B3">
              <w:tc>
                <w:tcPr>
                  <w:tcW w:w="3669" w:type="dxa"/>
                  <w:shd w:val="clear" w:color="auto" w:fill="auto"/>
                  <w:vAlign w:val="center"/>
                </w:tcPr>
                <w:p w:rsidR="005947BB" w:rsidRPr="00B06BEF" w:rsidRDefault="005947BB" w:rsidP="005947BB">
                  <w:pPr>
                    <w:pStyle w:val="Default"/>
                    <w:rPr>
                      <w:b/>
                      <w:color w:val="auto"/>
                      <w:sz w:val="20"/>
                      <w:szCs w:val="20"/>
                      <w:lang w:val="sr-Cyrl-CS"/>
                    </w:rPr>
                  </w:pPr>
                </w:p>
              </w:tc>
            </w:tr>
            <w:tr w:rsidR="00B06BEF" w:rsidRPr="00B06BEF" w:rsidTr="002442B3">
              <w:tc>
                <w:tcPr>
                  <w:tcW w:w="3669" w:type="dxa"/>
                  <w:shd w:val="clear" w:color="auto" w:fill="auto"/>
                  <w:vAlign w:val="center"/>
                </w:tcPr>
                <w:p w:rsidR="005947BB" w:rsidRPr="00B06BEF" w:rsidRDefault="005947BB" w:rsidP="005947BB">
                  <w:pPr>
                    <w:pStyle w:val="Default"/>
                    <w:jc w:val="center"/>
                    <w:rPr>
                      <w:b/>
                      <w:color w:val="auto"/>
                      <w:sz w:val="20"/>
                      <w:szCs w:val="20"/>
                      <w:lang w:val="sr-Cyrl-CS"/>
                    </w:rPr>
                  </w:pPr>
                </w:p>
              </w:tc>
            </w:tr>
          </w:tbl>
          <w:p w:rsidR="005947BB" w:rsidRPr="00B06BEF" w:rsidRDefault="005947BB" w:rsidP="005947BB">
            <w:pPr>
              <w:rPr>
                <w:color w:val="auto"/>
              </w:rPr>
            </w:pPr>
          </w:p>
        </w:tc>
      </w:tr>
      <w:tr w:rsidR="005947BB" w:rsidRPr="00481C42" w:rsidTr="00595B20">
        <w:tc>
          <w:tcPr>
            <w:tcW w:w="5387" w:type="dxa"/>
            <w:vAlign w:val="center"/>
          </w:tcPr>
          <w:p w:rsidR="005947BB" w:rsidRPr="00481C42" w:rsidRDefault="005947BB" w:rsidP="005947BB">
            <w:pPr>
              <w:widowControl w:val="0"/>
              <w:autoSpaceDE w:val="0"/>
              <w:autoSpaceDN w:val="0"/>
              <w:adjustRightInd w:val="0"/>
              <w:spacing w:after="0" w:line="240" w:lineRule="auto"/>
              <w:ind w:left="0" w:right="0" w:firstLine="0"/>
              <w:jc w:val="center"/>
              <w:rPr>
                <w:rFonts w:eastAsia="Calibri"/>
                <w:b/>
                <w:szCs w:val="20"/>
                <w:lang w:val="sr-Cyrl-CS"/>
              </w:rPr>
            </w:pPr>
          </w:p>
        </w:tc>
        <w:tc>
          <w:tcPr>
            <w:tcW w:w="3885" w:type="dxa"/>
          </w:tcPr>
          <w:p w:rsidR="005947BB" w:rsidRPr="00B06BEF" w:rsidRDefault="005947BB" w:rsidP="005947BB">
            <w:pPr>
              <w:rPr>
                <w:color w:val="auto"/>
              </w:rPr>
            </w:pPr>
          </w:p>
        </w:tc>
      </w:tr>
      <w:tr w:rsidR="005947BB" w:rsidRPr="00481C42" w:rsidTr="00595B20">
        <w:trPr>
          <w:trHeight w:val="525"/>
        </w:trPr>
        <w:tc>
          <w:tcPr>
            <w:tcW w:w="5387" w:type="dxa"/>
            <w:vAlign w:val="center"/>
          </w:tcPr>
          <w:p w:rsidR="005947BB" w:rsidRPr="00481C42" w:rsidRDefault="005947BB" w:rsidP="005947BB">
            <w:pPr>
              <w:widowControl w:val="0"/>
              <w:autoSpaceDE w:val="0"/>
              <w:autoSpaceDN w:val="0"/>
              <w:adjustRightInd w:val="0"/>
              <w:spacing w:after="0" w:line="240" w:lineRule="auto"/>
              <w:ind w:left="0" w:right="0" w:firstLine="0"/>
              <w:jc w:val="center"/>
              <w:rPr>
                <w:rFonts w:eastAsia="Calibri"/>
                <w:szCs w:val="20"/>
                <w:lang w:val="sr-Cyrl-CS"/>
              </w:rPr>
            </w:pPr>
          </w:p>
        </w:tc>
        <w:tc>
          <w:tcPr>
            <w:tcW w:w="3885" w:type="dxa"/>
          </w:tcPr>
          <w:p w:rsidR="005947BB" w:rsidRPr="00B06BEF" w:rsidRDefault="005947BB" w:rsidP="005947BB">
            <w:pPr>
              <w:rPr>
                <w:color w:val="auto"/>
              </w:rPr>
            </w:pPr>
          </w:p>
        </w:tc>
      </w:tr>
      <w:tr w:rsidR="005947BB" w:rsidRPr="00481C42" w:rsidTr="00595B20">
        <w:trPr>
          <w:trHeight w:val="264"/>
        </w:trPr>
        <w:tc>
          <w:tcPr>
            <w:tcW w:w="5387" w:type="dxa"/>
            <w:vAlign w:val="center"/>
          </w:tcPr>
          <w:p w:rsidR="005947BB" w:rsidRPr="00481C42" w:rsidRDefault="005947BB" w:rsidP="005947BB">
            <w:pPr>
              <w:widowControl w:val="0"/>
              <w:autoSpaceDE w:val="0"/>
              <w:autoSpaceDN w:val="0"/>
              <w:adjustRightInd w:val="0"/>
              <w:spacing w:after="0" w:line="240" w:lineRule="auto"/>
              <w:ind w:left="0" w:right="0" w:firstLine="0"/>
              <w:jc w:val="center"/>
              <w:rPr>
                <w:rFonts w:eastAsia="Calibri"/>
                <w:b/>
                <w:szCs w:val="20"/>
                <w:lang w:val="sr-Cyrl-CS"/>
              </w:rPr>
            </w:pPr>
          </w:p>
        </w:tc>
        <w:tc>
          <w:tcPr>
            <w:tcW w:w="3885" w:type="dxa"/>
          </w:tcPr>
          <w:p w:rsidR="005947BB" w:rsidRPr="00B06BEF" w:rsidRDefault="005947BB" w:rsidP="005947BB">
            <w:pPr>
              <w:rPr>
                <w:color w:val="auto"/>
              </w:rPr>
            </w:pPr>
          </w:p>
        </w:tc>
      </w:tr>
    </w:tbl>
    <w:p w:rsidR="00481C42" w:rsidRPr="00481C42" w:rsidRDefault="00481C42" w:rsidP="00481C42">
      <w:pPr>
        <w:spacing w:after="120" w:line="240" w:lineRule="auto"/>
        <w:ind w:left="0" w:right="0" w:firstLine="0"/>
        <w:rPr>
          <w:rFonts w:eastAsia="Calibri" w:cs="Times New Roman"/>
          <w:color w:val="auto"/>
        </w:rPr>
      </w:pPr>
    </w:p>
    <w:p w:rsidR="00CA1F7B" w:rsidRPr="00B57299" w:rsidRDefault="00CA1F7B" w:rsidP="00F13D6C">
      <w:pPr>
        <w:ind w:left="0" w:firstLine="0"/>
      </w:pPr>
    </w:p>
    <w:sectPr w:rsidR="00CA1F7B" w:rsidRPr="00B572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020" w:rsidRDefault="00586020" w:rsidP="000A427C">
      <w:pPr>
        <w:spacing w:after="0" w:line="240" w:lineRule="auto"/>
      </w:pPr>
      <w:r>
        <w:separator/>
      </w:r>
    </w:p>
  </w:endnote>
  <w:endnote w:type="continuationSeparator" w:id="0">
    <w:p w:rsidR="00586020" w:rsidRDefault="00586020" w:rsidP="000A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020" w:rsidRDefault="00586020" w:rsidP="000A427C">
      <w:pPr>
        <w:spacing w:after="0" w:line="240" w:lineRule="auto"/>
      </w:pPr>
      <w:r>
        <w:separator/>
      </w:r>
    </w:p>
  </w:footnote>
  <w:footnote w:type="continuationSeparator" w:id="0">
    <w:p w:rsidR="00586020" w:rsidRDefault="00586020" w:rsidP="000A4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nsid w:val="1D8B0B0F"/>
    <w:multiLevelType w:val="multilevel"/>
    <w:tmpl w:val="09042B86"/>
    <w:lvl w:ilvl="0">
      <w:start w:val="3"/>
      <w:numFmt w:val="decimal"/>
      <w:lvlText w:val="%1."/>
      <w:lvlJc w:val="left"/>
      <w:pPr>
        <w:ind w:left="700" w:firstLine="0"/>
      </w:pPr>
      <w:rPr>
        <w:rFonts w:ascii="Arial" w:eastAsia="Arial" w:hAnsi="Arial" w:cs="Arial" w:hint="default"/>
        <w:b/>
        <w:i w:val="0"/>
        <w:strike w:val="0"/>
        <w:dstrike w:val="0"/>
        <w:color w:val="000000"/>
        <w:sz w:val="20"/>
        <w:u w:val="none" w:color="000000"/>
        <w:vertAlign w:val="baseline"/>
      </w:rPr>
    </w:lvl>
    <w:lvl w:ilvl="1">
      <w:start w:val="4"/>
      <w:numFmt w:val="decimal"/>
      <w:lvlText w:val="%1.%2."/>
      <w:lvlJc w:val="left"/>
      <w:pPr>
        <w:ind w:left="1190" w:firstLine="0"/>
      </w:pPr>
      <w:rPr>
        <w:rFonts w:ascii="Arial" w:eastAsia="Arial" w:hAnsi="Arial" w:cs="Arial" w:hint="default"/>
        <w:b w:val="0"/>
        <w:i w:val="0"/>
        <w:strike w:val="0"/>
        <w:dstrike w:val="0"/>
        <w:color w:val="000000"/>
        <w:sz w:val="20"/>
        <w:u w:val="none" w:color="000000"/>
        <w:vertAlign w:val="baseline"/>
      </w:rPr>
    </w:lvl>
    <w:lvl w:ilvl="2">
      <w:start w:val="1"/>
      <w:numFmt w:val="decimal"/>
      <w:lvlText w:val="1.1.%3"/>
      <w:lvlJc w:val="left"/>
      <w:pPr>
        <w:ind w:left="1776" w:firstLine="0"/>
      </w:pPr>
      <w:rPr>
        <w:rFonts w:hint="default"/>
        <w:b w:val="0"/>
        <w:i w:val="0"/>
        <w:strike w:val="0"/>
        <w:dstrike w:val="0"/>
        <w:color w:val="000000"/>
        <w:sz w:val="20"/>
        <w:u w:val="none" w:color="000000"/>
        <w:vertAlign w:val="baseline"/>
      </w:rPr>
    </w:lvl>
    <w:lvl w:ilvl="3">
      <w:start w:val="1"/>
      <w:numFmt w:val="decimal"/>
      <w:lvlText w:val="%4"/>
      <w:lvlJc w:val="left"/>
      <w:pPr>
        <w:ind w:left="2362"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082"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3802"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522"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242"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5962" w:firstLine="0"/>
      </w:pPr>
      <w:rPr>
        <w:rFonts w:ascii="Arial" w:eastAsia="Arial" w:hAnsi="Arial" w:cs="Arial" w:hint="default"/>
        <w:b w:val="0"/>
        <w:i w:val="0"/>
        <w:strike w:val="0"/>
        <w:dstrike w:val="0"/>
        <w:color w:val="000000"/>
        <w:sz w:val="20"/>
        <w:u w:val="none" w:color="000000"/>
        <w:vertAlign w:val="baseline"/>
      </w:rPr>
    </w:lvl>
  </w:abstractNum>
  <w:abstractNum w:abstractNumId="2">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3">
    <w:nsid w:val="3E7D0D72"/>
    <w:multiLevelType w:val="hybridMultilevel"/>
    <w:tmpl w:val="2918FAF6"/>
    <w:lvl w:ilvl="0" w:tplc="0EAA07BC">
      <w:numFmt w:val="bullet"/>
      <w:lvlText w:val="-"/>
      <w:lvlJc w:val="left"/>
      <w:pPr>
        <w:ind w:left="644" w:hanging="360"/>
      </w:pPr>
      <w:rPr>
        <w:rFonts w:ascii="Arial" w:eastAsia="Calibri" w:hAnsi="Arial" w:cs="Arial" w:hint="default"/>
        <w:b/>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759816AC"/>
    <w:multiLevelType w:val="hybridMultilevel"/>
    <w:tmpl w:val="A5065BE2"/>
    <w:lvl w:ilvl="0" w:tplc="60261D04">
      <w:numFmt w:val="bullet"/>
      <w:lvlText w:val="-"/>
      <w:lvlJc w:val="left"/>
      <w:pPr>
        <w:ind w:left="704" w:hanging="360"/>
      </w:pPr>
      <w:rPr>
        <w:rFonts w:ascii="Arial" w:eastAsia="Calibri" w:hAnsi="Arial" w:cs="Arial" w:hint="default"/>
        <w:b/>
        <w:color w:val="auto"/>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5">
    <w:nsid w:val="7C662166"/>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56"/>
    <w:rsid w:val="000150A0"/>
    <w:rsid w:val="00062537"/>
    <w:rsid w:val="0008526D"/>
    <w:rsid w:val="000A427C"/>
    <w:rsid w:val="00125D80"/>
    <w:rsid w:val="00164CBE"/>
    <w:rsid w:val="00181050"/>
    <w:rsid w:val="001837BC"/>
    <w:rsid w:val="001F1905"/>
    <w:rsid w:val="00212786"/>
    <w:rsid w:val="002442B3"/>
    <w:rsid w:val="002C6F0A"/>
    <w:rsid w:val="00342274"/>
    <w:rsid w:val="003456F3"/>
    <w:rsid w:val="00346E3B"/>
    <w:rsid w:val="003522A3"/>
    <w:rsid w:val="00361AA3"/>
    <w:rsid w:val="0037500F"/>
    <w:rsid w:val="00381043"/>
    <w:rsid w:val="00387DE9"/>
    <w:rsid w:val="003A6D1B"/>
    <w:rsid w:val="003B0B6A"/>
    <w:rsid w:val="0044025A"/>
    <w:rsid w:val="00481C42"/>
    <w:rsid w:val="004F167E"/>
    <w:rsid w:val="005104BE"/>
    <w:rsid w:val="005651A4"/>
    <w:rsid w:val="00586020"/>
    <w:rsid w:val="005929D9"/>
    <w:rsid w:val="005947BB"/>
    <w:rsid w:val="005B663E"/>
    <w:rsid w:val="005C4C1C"/>
    <w:rsid w:val="0063076E"/>
    <w:rsid w:val="007147A0"/>
    <w:rsid w:val="00732EAF"/>
    <w:rsid w:val="008347FF"/>
    <w:rsid w:val="008873A1"/>
    <w:rsid w:val="008C61EB"/>
    <w:rsid w:val="00907C75"/>
    <w:rsid w:val="009820FE"/>
    <w:rsid w:val="009C1E30"/>
    <w:rsid w:val="009F65EA"/>
    <w:rsid w:val="00A07056"/>
    <w:rsid w:val="00A249DD"/>
    <w:rsid w:val="00A4517F"/>
    <w:rsid w:val="00A6076D"/>
    <w:rsid w:val="00B06BEF"/>
    <w:rsid w:val="00B07740"/>
    <w:rsid w:val="00B14EEB"/>
    <w:rsid w:val="00B460F9"/>
    <w:rsid w:val="00B57299"/>
    <w:rsid w:val="00B94651"/>
    <w:rsid w:val="00BA108D"/>
    <w:rsid w:val="00BA17B2"/>
    <w:rsid w:val="00BC117E"/>
    <w:rsid w:val="00BC2C4D"/>
    <w:rsid w:val="00C633E4"/>
    <w:rsid w:val="00C74F83"/>
    <w:rsid w:val="00CA1F7B"/>
    <w:rsid w:val="00CF14A6"/>
    <w:rsid w:val="00CF7A77"/>
    <w:rsid w:val="00D04FFD"/>
    <w:rsid w:val="00D24DEF"/>
    <w:rsid w:val="00D417EF"/>
    <w:rsid w:val="00D53366"/>
    <w:rsid w:val="00D6509B"/>
    <w:rsid w:val="00D73447"/>
    <w:rsid w:val="00DB521B"/>
    <w:rsid w:val="00DE1ACB"/>
    <w:rsid w:val="00E061FF"/>
    <w:rsid w:val="00E16DC4"/>
    <w:rsid w:val="00EE1580"/>
    <w:rsid w:val="00F13D6C"/>
    <w:rsid w:val="00F867A3"/>
    <w:rsid w:val="00FE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D11F6-956E-4579-BB6D-86F9E713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5A"/>
    <w:pPr>
      <w:spacing w:after="135" w:line="228" w:lineRule="auto"/>
      <w:ind w:left="561" w:right="2" w:hanging="10"/>
      <w:jc w:val="both"/>
    </w:pPr>
    <w:rPr>
      <w:rFonts w:ascii="Arial" w:eastAsia="Arial" w:hAnsi="Arial" w:cs="Arial"/>
      <w:color w:val="000000"/>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7C"/>
    <w:rPr>
      <w:rFonts w:ascii="Arial" w:eastAsia="Arial" w:hAnsi="Arial" w:cs="Arial"/>
      <w:color w:val="000000"/>
      <w:sz w:val="20"/>
      <w:lang w:val="sr-Cyrl-RS"/>
    </w:rPr>
  </w:style>
  <w:style w:type="paragraph" w:styleId="Footer">
    <w:name w:val="footer"/>
    <w:basedOn w:val="Normal"/>
    <w:link w:val="FooterChar"/>
    <w:uiPriority w:val="99"/>
    <w:unhideWhenUsed/>
    <w:rsid w:val="000A4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7C"/>
    <w:rPr>
      <w:rFonts w:ascii="Arial" w:eastAsia="Arial" w:hAnsi="Arial" w:cs="Arial"/>
      <w:color w:val="000000"/>
      <w:sz w:val="20"/>
      <w:lang w:val="sr-Cyrl-RS"/>
    </w:rPr>
  </w:style>
  <w:style w:type="paragraph" w:customStyle="1" w:styleId="Default">
    <w:name w:val="Default"/>
    <w:rsid w:val="005947B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Maja Strbac</cp:lastModifiedBy>
  <cp:revision>29</cp:revision>
  <dcterms:created xsi:type="dcterms:W3CDTF">2019-03-01T17:11:00Z</dcterms:created>
  <dcterms:modified xsi:type="dcterms:W3CDTF">2019-03-08T08:28:00Z</dcterms:modified>
</cp:coreProperties>
</file>