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Матични број: XXXX 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ПИБ: XXXXX 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126054" w:rsidP="00315BA5">
      <w:pPr>
        <w:widowControl w:val="0"/>
        <w:spacing w:after="0" w:line="240" w:lineRule="auto"/>
        <w:ind w:left="0" w:right="23" w:firstLine="0"/>
      </w:pPr>
      <w:r>
        <w:t xml:space="preserve">Заједничка понуда </w:t>
      </w:r>
      <w:r>
        <w:rPr>
          <w:lang w:val="sr-Latn-RS"/>
        </w:rPr>
        <w:t xml:space="preserve">Autroline d.o.o., </w:t>
      </w:r>
      <w:r>
        <w:t>Толстојева бр. 20а, кога заступа директор Вера Митровић, носилац посла: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Матични број: </w:t>
      </w:r>
      <w:r w:rsidR="00126054">
        <w:t>17240323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ПИБ: </w:t>
      </w:r>
      <w:r w:rsidR="00126054">
        <w:t>102009324</w:t>
      </w:r>
    </w:p>
    <w:p w:rsidR="008F1513" w:rsidRPr="00566254" w:rsidRDefault="008F1513" w:rsidP="00315BA5">
      <w:pPr>
        <w:widowControl w:val="0"/>
        <w:spacing w:after="0" w:line="240" w:lineRule="auto"/>
        <w:ind w:left="0" w:right="23" w:firstLine="0"/>
      </w:pPr>
      <w:r w:rsidRPr="00566254">
        <w:t xml:space="preserve">Број рачуна: </w:t>
      </w:r>
      <w:r w:rsidR="00126054">
        <w:t>310-151957-48</w:t>
      </w:r>
      <w:r w:rsidRPr="00566254">
        <w:t xml:space="preserve"> који се води код </w:t>
      </w:r>
      <w:r w:rsidR="00126054">
        <w:rPr>
          <w:lang w:val="sr-Latn-RS"/>
        </w:rPr>
        <w:t>NLB Banka AD Beograd</w:t>
      </w:r>
    </w:p>
    <w:p w:rsidR="00126054" w:rsidRPr="00566254" w:rsidRDefault="00126054" w:rsidP="00315BA5">
      <w:pPr>
        <w:widowControl w:val="0"/>
        <w:spacing w:after="0" w:line="240" w:lineRule="auto"/>
        <w:ind w:left="0" w:right="23" w:firstLine="0"/>
      </w:pPr>
      <w:r>
        <w:rPr>
          <w:lang w:val="sr-Latn-RS"/>
        </w:rPr>
        <w:t xml:space="preserve">Bimed d.o.o., </w:t>
      </w:r>
      <w:r>
        <w:t>Сазонова бр. 3, директор Мира Башић</w:t>
      </w:r>
    </w:p>
    <w:p w:rsidR="00126054" w:rsidRPr="00566254" w:rsidRDefault="00126054" w:rsidP="00315BA5">
      <w:pPr>
        <w:widowControl w:val="0"/>
        <w:spacing w:after="0" w:line="240" w:lineRule="auto"/>
        <w:ind w:left="0" w:right="23" w:firstLine="0"/>
      </w:pPr>
      <w:r w:rsidRPr="00566254">
        <w:t xml:space="preserve">Матични број: </w:t>
      </w:r>
      <w:r>
        <w:t>17400649</w:t>
      </w:r>
    </w:p>
    <w:p w:rsidR="00126054" w:rsidRPr="00566254" w:rsidRDefault="00126054" w:rsidP="00315BA5">
      <w:pPr>
        <w:widowControl w:val="0"/>
        <w:spacing w:after="0" w:line="240" w:lineRule="auto"/>
        <w:ind w:left="0" w:right="23" w:firstLine="0"/>
      </w:pPr>
      <w:r w:rsidRPr="00566254">
        <w:t xml:space="preserve">ПИБ: </w:t>
      </w:r>
      <w:r>
        <w:t>100120932</w:t>
      </w:r>
    </w:p>
    <w:p w:rsidR="00126054" w:rsidRPr="00566254" w:rsidRDefault="00126054" w:rsidP="00315BA5">
      <w:pPr>
        <w:widowControl w:val="0"/>
        <w:spacing w:after="0" w:line="240" w:lineRule="auto"/>
        <w:ind w:left="0" w:right="23" w:firstLine="0"/>
      </w:pPr>
      <w:r w:rsidRPr="00566254">
        <w:t xml:space="preserve">Број рачуна: </w:t>
      </w:r>
      <w:r>
        <w:t>265-1630310004000-46</w:t>
      </w:r>
      <w:r w:rsidRPr="00566254">
        <w:t xml:space="preserve"> који се води код </w:t>
      </w:r>
      <w:r>
        <w:rPr>
          <w:lang w:val="sr-Latn-RS"/>
        </w:rPr>
        <w:t>Raiffeisen banka AD Beograd</w:t>
      </w:r>
      <w:r w:rsidRPr="00566254">
        <w:t xml:space="preserve"> </w:t>
      </w:r>
    </w:p>
    <w:p w:rsidR="008F1513" w:rsidRDefault="008F1513" w:rsidP="00315BA5">
      <w:pPr>
        <w:widowControl w:val="0"/>
        <w:spacing w:before="160" w:after="160" w:line="240" w:lineRule="auto"/>
        <w:ind w:left="0" w:right="23" w:firstLine="0"/>
        <w:jc w:val="left"/>
      </w:pPr>
      <w:r w:rsidRPr="00566254">
        <w:t xml:space="preserve"> 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315BA5">
      <w:pPr>
        <w:widowControl w:val="0"/>
        <w:autoSpaceDE w:val="0"/>
        <w:autoSpaceDN w:val="0"/>
        <w:adjustRightInd w:val="0"/>
        <w:spacing w:after="0" w:line="240" w:lineRule="auto"/>
        <w:ind w:left="0" w:right="23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315BA5">
      <w:pPr>
        <w:widowControl w:val="0"/>
        <w:autoSpaceDE w:val="0"/>
        <w:autoSpaceDN w:val="0"/>
        <w:adjustRightInd w:val="0"/>
        <w:spacing w:after="0" w:line="240" w:lineRule="auto"/>
        <w:ind w:left="0" w:right="23" w:firstLine="0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Купац и Добављач у уводу констатују:  </w:t>
      </w:r>
    </w:p>
    <w:p w:rsidR="008F1513" w:rsidRPr="00CD1652" w:rsidRDefault="008F1513" w:rsidP="00315BA5">
      <w:pPr>
        <w:widowControl w:val="0"/>
        <w:numPr>
          <w:ilvl w:val="2"/>
          <w:numId w:val="3"/>
        </w:numPr>
        <w:spacing w:before="120" w:after="120" w:line="240" w:lineRule="auto"/>
        <w:ind w:left="1191" w:right="23" w:hanging="550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315BA5">
      <w:pPr>
        <w:widowControl w:val="0"/>
        <w:numPr>
          <w:ilvl w:val="2"/>
          <w:numId w:val="3"/>
        </w:numPr>
        <w:spacing w:before="120" w:after="120" w:line="240" w:lineRule="auto"/>
        <w:ind w:left="1191" w:right="23" w:hanging="550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>добављач</w:t>
      </w:r>
      <w:r w:rsidR="00126054">
        <w:t>и</w:t>
      </w:r>
      <w:r>
        <w:t>м</w:t>
      </w:r>
      <w:r w:rsidR="00126054">
        <w:t>а</w:t>
      </w:r>
      <w:r>
        <w:t xml:space="preserve"> </w:t>
      </w:r>
      <w:r w:rsidR="00126054">
        <w:rPr>
          <w:lang w:val="sr-Latn-RS"/>
        </w:rPr>
        <w:t xml:space="preserve">Austroline d.o.o. </w:t>
      </w:r>
      <w:r w:rsidR="00126054">
        <w:t xml:space="preserve">и </w:t>
      </w:r>
      <w:r w:rsidR="00126054">
        <w:rPr>
          <w:lang w:val="sr-Latn-RS"/>
        </w:rPr>
        <w:t>Bimed d.o.o.</w:t>
      </w:r>
      <w:r w:rsidRPr="00CD1652">
        <w:t xml:space="preserve"> на основу О</w:t>
      </w:r>
      <w:r>
        <w:t xml:space="preserve">длуке бр. </w:t>
      </w:r>
      <w:r w:rsidR="00351DD5">
        <w:rPr>
          <w:lang w:val="sr-Latn-RS"/>
        </w:rPr>
        <w:t>404-1-13</w:t>
      </w:r>
      <w:r w:rsidR="00FE57C9">
        <w:rPr>
          <w:lang w:val="sr-Latn-RS"/>
        </w:rPr>
        <w:t>/17-49</w:t>
      </w:r>
      <w:r>
        <w:t xml:space="preserve"> од </w:t>
      </w:r>
      <w:r w:rsidR="00FE57C9">
        <w:rPr>
          <w:lang w:val="sr-Latn-RS"/>
        </w:rPr>
        <w:t>24</w:t>
      </w:r>
      <w:r>
        <w:t>.</w:t>
      </w:r>
      <w:r w:rsidR="004118DB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315BA5">
      <w:pPr>
        <w:widowControl w:val="0"/>
        <w:numPr>
          <w:ilvl w:val="2"/>
          <w:numId w:val="3"/>
        </w:numPr>
        <w:spacing w:before="120" w:after="120" w:line="240" w:lineRule="auto"/>
        <w:ind w:left="1191" w:right="23" w:hanging="550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FE57C9">
        <w:rPr>
          <w:lang w:val="sr-Latn-RS"/>
        </w:rPr>
        <w:t>74-</w:t>
      </w:r>
      <w:r w:rsidR="00126054">
        <w:rPr>
          <w:lang w:val="sr-Latn-RS"/>
        </w:rPr>
        <w:t>4</w:t>
      </w:r>
      <w:r w:rsidR="00FE57C9">
        <w:rPr>
          <w:lang w:val="sr-Latn-RS"/>
        </w:rPr>
        <w:t>/17</w:t>
      </w:r>
      <w:r>
        <w:t xml:space="preserve"> од </w:t>
      </w:r>
      <w:r w:rsidR="00E45477">
        <w:rPr>
          <w:lang w:val="sr-Latn-RS"/>
        </w:rPr>
        <w:t>11.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Предмет уговора је куповина </w:t>
      </w:r>
      <w:r w:rsidRPr="00315BA5"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 w:rsidRPr="00315BA5"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315BA5">
      <w:pPr>
        <w:numPr>
          <w:ilvl w:val="1"/>
          <w:numId w:val="3"/>
        </w:numPr>
        <w:spacing w:before="120" w:after="120" w:line="240" w:lineRule="auto"/>
        <w:ind w:left="709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FE57C9" w:rsidRPr="00315BA5">
        <w:t>74-</w:t>
      </w:r>
      <w:r w:rsidR="00B27356">
        <w:rPr>
          <w:lang w:val="en-GB"/>
        </w:rPr>
        <w:t>4</w:t>
      </w:r>
      <w:bookmarkStart w:id="0" w:name="_GoBack"/>
      <w:bookmarkEnd w:id="0"/>
      <w:r w:rsidR="00FE57C9" w:rsidRPr="00315BA5">
        <w:t>/17</w:t>
      </w:r>
      <w:r>
        <w:t xml:space="preserve"> од</w:t>
      </w:r>
      <w:r w:rsidR="00E45477">
        <w:rPr>
          <w:lang w:val="sr-Latn-RS"/>
        </w:rPr>
        <w:t xml:space="preserve"> 11.</w:t>
      </w:r>
      <w:r w:rsidR="00FE57C9" w:rsidRPr="00315BA5">
        <w:t>9</w:t>
      </w:r>
      <w:r>
        <w:t>.2017</w:t>
      </w:r>
      <w:r w:rsidRPr="00CD1652">
        <w:t>. године</w:t>
      </w:r>
      <w:r w:rsidRPr="00566254">
        <w:t xml:space="preserve">.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A65175">
        <w:rPr>
          <w:b/>
        </w:rPr>
        <w:t xml:space="preserve">ИСПОРУКА  </w:t>
      </w:r>
    </w:p>
    <w:p w:rsidR="008F1513" w:rsidRPr="00A65175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A65175">
        <w:t xml:space="preserve">Добављач се обавезује да ће укупно уговорену количину </w:t>
      </w:r>
      <w:r w:rsidRPr="00315BA5"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26054">
        <w:t>5 дана</w:t>
      </w:r>
      <w:r w:rsidRPr="00F74A9F">
        <w:t xml:space="preserve"> </w:t>
      </w:r>
      <w:r w:rsidRPr="008C6914">
        <w:t xml:space="preserve">од дана пријема </w:t>
      </w:r>
      <w:r w:rsidR="00FE57C9">
        <w:t xml:space="preserve">писменог </w:t>
      </w:r>
      <w:r w:rsidRPr="008C6914">
        <w:t>захтева Купца</w:t>
      </w:r>
      <w:r w:rsidRPr="00A65175">
        <w:t xml:space="preserve">. </w:t>
      </w:r>
    </w:p>
    <w:p w:rsidR="008F1513" w:rsidRPr="00A65175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>
        <w:lastRenderedPageBreak/>
        <w:t xml:space="preserve">Место испоруке је ____________ </w:t>
      </w:r>
      <w:r w:rsidRPr="00315BA5">
        <w:t>(унети место испоруке)</w:t>
      </w:r>
      <w:r w:rsidRPr="00A65175">
        <w:t xml:space="preserve">.  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315BA5" w:rsidRDefault="008F1513" w:rsidP="00315BA5">
      <w:pPr>
        <w:widowControl w:val="0"/>
        <w:numPr>
          <w:ilvl w:val="0"/>
          <w:numId w:val="3"/>
        </w:numPr>
        <w:spacing w:before="120" w:after="120" w:line="240" w:lineRule="auto"/>
        <w:ind w:left="0" w:right="23" w:firstLine="0"/>
        <w:rPr>
          <w:b/>
        </w:rPr>
      </w:pPr>
      <w:r w:rsidRPr="00566254">
        <w:rPr>
          <w:b/>
        </w:rPr>
        <w:t>ЗАВРШНЕ ОДРЕДБЕ</w:t>
      </w:r>
      <w:r w:rsidRPr="00315BA5">
        <w:rPr>
          <w:b/>
        </w:rPr>
        <w:t xml:space="preserve">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>Саставни део овог уговора је прилог бр. 1 – Спецификациј</w:t>
      </w:r>
      <w:r>
        <w:t xml:space="preserve">а </w:t>
      </w:r>
      <w:r w:rsidRPr="00315BA5"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315BA5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50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7C9" w:rsidTr="00FE57C9">
        <w:tc>
          <w:tcPr>
            <w:tcW w:w="4675" w:type="dxa"/>
            <w:vAlign w:val="center"/>
          </w:tcPr>
          <w:p w:rsidR="00FE57C9" w:rsidRDefault="00FE57C9" w:rsidP="00315BA5">
            <w:pPr>
              <w:spacing w:after="120" w:line="240" w:lineRule="auto"/>
              <w:ind w:left="709" w:right="0" w:hanging="55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126054" w:rsidP="00315BA5">
            <w:pPr>
              <w:spacing w:after="120" w:line="240" w:lineRule="auto"/>
              <w:ind w:left="709" w:right="0" w:hanging="55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Austroline</w:t>
            </w:r>
            <w:r w:rsidR="00FE57C9">
              <w:rPr>
                <w:lang w:val="sr-Latn-RS"/>
              </w:rPr>
              <w:t xml:space="preserve"> d.o.o.</w:t>
            </w: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315BA5">
            <w:pPr>
              <w:spacing w:after="0" w:line="240" w:lineRule="auto"/>
              <w:ind w:left="0" w:right="23" w:firstLine="0"/>
              <w:jc w:val="center"/>
            </w:pPr>
          </w:p>
        </w:tc>
        <w:tc>
          <w:tcPr>
            <w:tcW w:w="4675" w:type="dxa"/>
            <w:vAlign w:val="center"/>
          </w:tcPr>
          <w:p w:rsidR="00FE57C9" w:rsidRDefault="00FE57C9" w:rsidP="00315BA5">
            <w:pPr>
              <w:spacing w:after="0" w:line="240" w:lineRule="auto"/>
              <w:ind w:left="0" w:right="23" w:firstLine="0"/>
              <w:jc w:val="center"/>
            </w:pP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315BA5">
            <w:pPr>
              <w:spacing w:after="0" w:line="240" w:lineRule="auto"/>
              <w:ind w:left="0" w:right="23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center"/>
          </w:tcPr>
          <w:p w:rsidR="00FE57C9" w:rsidRDefault="00FE57C9" w:rsidP="00315BA5">
            <w:pPr>
              <w:spacing w:after="0" w:line="240" w:lineRule="auto"/>
              <w:ind w:left="0" w:right="23" w:firstLine="0"/>
              <w:jc w:val="center"/>
            </w:pPr>
            <w:r>
              <w:t>_________________________________</w:t>
            </w:r>
          </w:p>
        </w:tc>
      </w:tr>
      <w:tr w:rsidR="00FE57C9" w:rsidRPr="00EB1A5C" w:rsidTr="00FE57C9">
        <w:tc>
          <w:tcPr>
            <w:tcW w:w="4675" w:type="dxa"/>
            <w:vAlign w:val="center"/>
          </w:tcPr>
          <w:p w:rsidR="00FE57C9" w:rsidRPr="00EB1A5C" w:rsidRDefault="00FE57C9" w:rsidP="00315BA5">
            <w:pPr>
              <w:spacing w:after="0" w:line="240" w:lineRule="auto"/>
              <w:ind w:left="0" w:right="23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126054" w:rsidP="00315BA5">
            <w:pPr>
              <w:spacing w:after="0" w:line="240" w:lineRule="auto"/>
              <w:ind w:left="0" w:right="23" w:firstLine="0"/>
              <w:jc w:val="center"/>
            </w:pPr>
            <w:r>
              <w:t>Вера Митровић</w:t>
            </w:r>
          </w:p>
        </w:tc>
      </w:tr>
    </w:tbl>
    <w:p w:rsidR="00B112FC" w:rsidRDefault="00B112FC" w:rsidP="00315BA5">
      <w:pPr>
        <w:spacing w:before="160" w:after="160" w:line="240" w:lineRule="auto"/>
        <w:ind w:left="0" w:right="23" w:firstLine="0"/>
      </w:pPr>
    </w:p>
    <w:sectPr w:rsidR="00B112FC" w:rsidSect="00315BA5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EA" w:rsidRDefault="00017BEA" w:rsidP="004227BE">
      <w:pPr>
        <w:spacing w:after="0" w:line="240" w:lineRule="auto"/>
      </w:pPr>
      <w:r>
        <w:separator/>
      </w:r>
    </w:p>
  </w:endnote>
  <w:endnote w:type="continuationSeparator" w:id="0">
    <w:p w:rsidR="00017BEA" w:rsidRDefault="00017BEA" w:rsidP="0042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EA" w:rsidRDefault="00017BEA" w:rsidP="004227BE">
      <w:pPr>
        <w:spacing w:after="0" w:line="240" w:lineRule="auto"/>
      </w:pPr>
      <w:r>
        <w:separator/>
      </w:r>
    </w:p>
  </w:footnote>
  <w:footnote w:type="continuationSeparator" w:id="0">
    <w:p w:rsidR="00017BEA" w:rsidRDefault="00017BEA" w:rsidP="0042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BE" w:rsidRPr="004227BE" w:rsidRDefault="004227BE" w:rsidP="004227BE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017BEA"/>
    <w:rsid w:val="00126054"/>
    <w:rsid w:val="00243163"/>
    <w:rsid w:val="002F3CD2"/>
    <w:rsid w:val="00315BA5"/>
    <w:rsid w:val="00351DD5"/>
    <w:rsid w:val="00360A9A"/>
    <w:rsid w:val="003C2A70"/>
    <w:rsid w:val="004118DB"/>
    <w:rsid w:val="004227BE"/>
    <w:rsid w:val="00464933"/>
    <w:rsid w:val="004A7971"/>
    <w:rsid w:val="006035F9"/>
    <w:rsid w:val="006250A6"/>
    <w:rsid w:val="008967F7"/>
    <w:rsid w:val="008F1513"/>
    <w:rsid w:val="00924E8E"/>
    <w:rsid w:val="00A528C3"/>
    <w:rsid w:val="00B112FC"/>
    <w:rsid w:val="00B27356"/>
    <w:rsid w:val="00D44B2A"/>
    <w:rsid w:val="00E45477"/>
    <w:rsid w:val="00EF16FE"/>
    <w:rsid w:val="00EF1A23"/>
    <w:rsid w:val="00FD579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FE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BE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2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BE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9</cp:revision>
  <dcterms:created xsi:type="dcterms:W3CDTF">2017-09-04T11:03:00Z</dcterms:created>
  <dcterms:modified xsi:type="dcterms:W3CDTF">2017-09-15T06:27:00Z</dcterms:modified>
</cp:coreProperties>
</file>