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1002F408" w14:textId="4333EE61" w:rsidR="00E85831" w:rsidRPr="003D0CEA" w:rsidRDefault="00E85831" w:rsidP="00E85831">
      <w:pPr>
        <w:widowControl w:val="0"/>
        <w:spacing w:after="0" w:line="228" w:lineRule="auto"/>
        <w:ind w:left="426" w:right="2" w:hanging="10"/>
        <w:rPr>
          <w:rFonts w:eastAsia="Times New Roman" w:cs="Arial"/>
          <w:b/>
          <w:color w:val="000000"/>
          <w:szCs w:val="20"/>
        </w:rPr>
      </w:pPr>
      <w:r w:rsidRPr="00E85831">
        <w:rPr>
          <w:rFonts w:eastAsia="Times New Roman" w:cs="Arial"/>
          <w:b/>
          <w:color w:val="000000"/>
          <w:szCs w:val="20"/>
          <w:lang w:val="en-US"/>
        </w:rPr>
        <w:t xml:space="preserve">Gosper d.o.o., </w:t>
      </w:r>
      <w:proofErr w:type="spellStart"/>
      <w:r w:rsidRPr="00E85831">
        <w:rPr>
          <w:rFonts w:eastAsia="Times New Roman" w:cs="Arial"/>
          <w:b/>
          <w:color w:val="000000"/>
          <w:szCs w:val="20"/>
          <w:lang w:val="en-US"/>
        </w:rPr>
        <w:t>из</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Београда</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ул</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Омладинских</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брогада</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бр</w:t>
      </w:r>
      <w:proofErr w:type="spellEnd"/>
      <w:r w:rsidRPr="00E85831">
        <w:rPr>
          <w:rFonts w:eastAsia="Times New Roman" w:cs="Arial"/>
          <w:b/>
          <w:color w:val="000000"/>
          <w:szCs w:val="20"/>
          <w:lang w:val="en-US"/>
        </w:rPr>
        <w:t xml:space="preserve">. 86п, </w:t>
      </w:r>
      <w:proofErr w:type="spellStart"/>
      <w:r w:rsidRPr="00E85831">
        <w:rPr>
          <w:rFonts w:eastAsia="Times New Roman" w:cs="Arial"/>
          <w:b/>
          <w:color w:val="000000"/>
          <w:szCs w:val="20"/>
          <w:lang w:val="en-US"/>
        </w:rPr>
        <w:t>кога</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заступа</w:t>
      </w:r>
      <w:proofErr w:type="spellEnd"/>
      <w:r w:rsidRPr="00E85831">
        <w:rPr>
          <w:rFonts w:eastAsia="Times New Roman" w:cs="Arial"/>
          <w:b/>
          <w:color w:val="000000"/>
          <w:szCs w:val="20"/>
          <w:lang w:val="en-US"/>
        </w:rPr>
        <w:t xml:space="preserve"> </w:t>
      </w:r>
      <w:proofErr w:type="spellStart"/>
      <w:r w:rsidRPr="00E85831">
        <w:rPr>
          <w:rFonts w:eastAsia="Times New Roman" w:cs="Arial"/>
          <w:b/>
          <w:color w:val="000000"/>
          <w:szCs w:val="20"/>
          <w:lang w:val="en-US"/>
        </w:rPr>
        <w:t>директор</w:t>
      </w:r>
      <w:proofErr w:type="spellEnd"/>
      <w:r w:rsidRPr="00E85831">
        <w:rPr>
          <w:rFonts w:eastAsia="Times New Roman" w:cs="Arial"/>
          <w:b/>
          <w:color w:val="000000"/>
          <w:szCs w:val="20"/>
          <w:lang w:val="en-US"/>
        </w:rPr>
        <w:t xml:space="preserve"> </w:t>
      </w:r>
      <w:r w:rsidR="003D0CEA">
        <w:rPr>
          <w:rFonts w:eastAsia="Times New Roman" w:cs="Arial"/>
          <w:b/>
          <w:color w:val="000000"/>
          <w:szCs w:val="20"/>
        </w:rPr>
        <w:t>Александар Јововић</w:t>
      </w:r>
      <w:bookmarkStart w:id="0" w:name="_GoBack"/>
      <w:bookmarkEnd w:id="0"/>
    </w:p>
    <w:p w14:paraId="5C58994B" w14:textId="77777777" w:rsidR="00E85831" w:rsidRPr="00E85831" w:rsidRDefault="00E85831" w:rsidP="00E85831">
      <w:pPr>
        <w:widowControl w:val="0"/>
        <w:spacing w:after="0" w:line="228" w:lineRule="auto"/>
        <w:ind w:left="426" w:right="2" w:hanging="10"/>
        <w:rPr>
          <w:rFonts w:eastAsia="Times New Roman" w:cs="Arial"/>
          <w:color w:val="000000"/>
          <w:szCs w:val="20"/>
          <w:lang w:val="en-US"/>
        </w:rPr>
      </w:pPr>
      <w:proofErr w:type="spellStart"/>
      <w:r w:rsidRPr="00E85831">
        <w:rPr>
          <w:rFonts w:eastAsia="Times New Roman" w:cs="Arial"/>
          <w:color w:val="000000"/>
          <w:szCs w:val="20"/>
          <w:lang w:val="en-US"/>
        </w:rPr>
        <w:t>Матични</w:t>
      </w:r>
      <w:proofErr w:type="spellEnd"/>
      <w:r w:rsidRPr="00E85831">
        <w:rPr>
          <w:rFonts w:eastAsia="Times New Roman" w:cs="Arial"/>
          <w:color w:val="000000"/>
          <w:szCs w:val="20"/>
          <w:lang w:val="en-US"/>
        </w:rPr>
        <w:t xml:space="preserve"> број:17174967</w:t>
      </w:r>
    </w:p>
    <w:p w14:paraId="4DFDA989" w14:textId="78B7288F" w:rsidR="00E85831" w:rsidRPr="00E85831" w:rsidRDefault="00E85831" w:rsidP="00E85831">
      <w:pPr>
        <w:widowControl w:val="0"/>
        <w:spacing w:after="0" w:line="228" w:lineRule="auto"/>
        <w:ind w:left="426" w:right="2" w:hanging="10"/>
        <w:rPr>
          <w:rFonts w:eastAsia="Times New Roman" w:cs="Arial"/>
          <w:color w:val="000000"/>
          <w:szCs w:val="20"/>
          <w:lang w:val="en-US"/>
        </w:rPr>
      </w:pPr>
      <w:r w:rsidRPr="00E85831">
        <w:rPr>
          <w:rFonts w:eastAsia="Times New Roman" w:cs="Arial"/>
          <w:color w:val="000000"/>
          <w:szCs w:val="20"/>
          <w:lang w:val="en-US"/>
        </w:rPr>
        <w:t xml:space="preserve">ПИБ: </w:t>
      </w:r>
      <w:r w:rsidR="00E5024C">
        <w:rPr>
          <w:rFonts w:eastAsia="Times New Roman" w:cs="Arial"/>
          <w:color w:val="000000"/>
          <w:szCs w:val="20"/>
          <w:lang w:val="en-US"/>
        </w:rPr>
        <w:t>100047296</w:t>
      </w:r>
    </w:p>
    <w:p w14:paraId="78922122" w14:textId="77777777" w:rsidR="00E85831" w:rsidRPr="00E85831" w:rsidRDefault="00E85831" w:rsidP="00E85831">
      <w:pPr>
        <w:widowControl w:val="0"/>
        <w:spacing w:after="0" w:line="228" w:lineRule="auto"/>
        <w:ind w:left="426" w:right="2" w:hanging="10"/>
        <w:rPr>
          <w:rFonts w:eastAsia="Times New Roman" w:cs="Arial"/>
          <w:color w:val="000000"/>
          <w:szCs w:val="20"/>
          <w:lang w:val="en-US"/>
        </w:rPr>
      </w:pPr>
      <w:proofErr w:type="spellStart"/>
      <w:r w:rsidRPr="00E85831">
        <w:rPr>
          <w:rFonts w:eastAsia="Times New Roman" w:cs="Arial"/>
          <w:color w:val="000000"/>
          <w:szCs w:val="20"/>
          <w:lang w:val="en-US"/>
        </w:rPr>
        <w:t>Број</w:t>
      </w:r>
      <w:proofErr w:type="spellEnd"/>
      <w:r w:rsidRPr="00E85831">
        <w:rPr>
          <w:rFonts w:eastAsia="Times New Roman" w:cs="Arial"/>
          <w:color w:val="000000"/>
          <w:szCs w:val="20"/>
          <w:lang w:val="en-US"/>
        </w:rPr>
        <w:t xml:space="preserve"> </w:t>
      </w:r>
      <w:proofErr w:type="spellStart"/>
      <w:r w:rsidRPr="00E85831">
        <w:rPr>
          <w:rFonts w:eastAsia="Times New Roman" w:cs="Arial"/>
          <w:color w:val="000000"/>
          <w:szCs w:val="20"/>
          <w:lang w:val="en-US"/>
        </w:rPr>
        <w:t>рачуна</w:t>
      </w:r>
      <w:proofErr w:type="spellEnd"/>
      <w:r w:rsidRPr="00E85831">
        <w:rPr>
          <w:rFonts w:eastAsia="Times New Roman" w:cs="Arial"/>
          <w:color w:val="000000"/>
          <w:szCs w:val="20"/>
          <w:lang w:val="en-US"/>
        </w:rPr>
        <w:t xml:space="preserve">: 170-545-28 </w:t>
      </w:r>
      <w:proofErr w:type="spellStart"/>
      <w:r w:rsidRPr="00E85831">
        <w:rPr>
          <w:rFonts w:eastAsia="Times New Roman" w:cs="Arial"/>
          <w:color w:val="000000"/>
          <w:szCs w:val="20"/>
          <w:lang w:val="en-US"/>
        </w:rPr>
        <w:t>који</w:t>
      </w:r>
      <w:proofErr w:type="spellEnd"/>
      <w:r w:rsidRPr="00E85831">
        <w:rPr>
          <w:rFonts w:eastAsia="Times New Roman" w:cs="Arial"/>
          <w:color w:val="000000"/>
          <w:szCs w:val="20"/>
          <w:lang w:val="en-US"/>
        </w:rPr>
        <w:t xml:space="preserve"> </w:t>
      </w:r>
      <w:proofErr w:type="spellStart"/>
      <w:r w:rsidRPr="00E85831">
        <w:rPr>
          <w:rFonts w:eastAsia="Times New Roman" w:cs="Arial"/>
          <w:color w:val="000000"/>
          <w:szCs w:val="20"/>
          <w:lang w:val="en-US"/>
        </w:rPr>
        <w:t>се</w:t>
      </w:r>
      <w:proofErr w:type="spellEnd"/>
      <w:r w:rsidRPr="00E85831">
        <w:rPr>
          <w:rFonts w:eastAsia="Times New Roman" w:cs="Arial"/>
          <w:color w:val="000000"/>
          <w:szCs w:val="20"/>
          <w:lang w:val="en-US"/>
        </w:rPr>
        <w:t xml:space="preserve"> </w:t>
      </w:r>
      <w:proofErr w:type="spellStart"/>
      <w:r w:rsidRPr="00E85831">
        <w:rPr>
          <w:rFonts w:eastAsia="Times New Roman" w:cs="Arial"/>
          <w:color w:val="000000"/>
          <w:szCs w:val="20"/>
          <w:lang w:val="en-US"/>
        </w:rPr>
        <w:t>води</w:t>
      </w:r>
      <w:proofErr w:type="spellEnd"/>
      <w:r w:rsidRPr="00E85831">
        <w:rPr>
          <w:rFonts w:eastAsia="Times New Roman" w:cs="Arial"/>
          <w:color w:val="000000"/>
          <w:szCs w:val="20"/>
          <w:lang w:val="en-US"/>
        </w:rPr>
        <w:t xml:space="preserve"> </w:t>
      </w:r>
      <w:proofErr w:type="spellStart"/>
      <w:r w:rsidRPr="00E85831">
        <w:rPr>
          <w:rFonts w:eastAsia="Times New Roman" w:cs="Arial"/>
          <w:color w:val="000000"/>
          <w:szCs w:val="20"/>
          <w:lang w:val="en-US"/>
        </w:rPr>
        <w:t>код</w:t>
      </w:r>
      <w:proofErr w:type="spellEnd"/>
      <w:r w:rsidRPr="00E85831">
        <w:rPr>
          <w:rFonts w:eastAsia="Times New Roman" w:cs="Arial"/>
          <w:color w:val="000000"/>
          <w:szCs w:val="20"/>
          <w:lang w:val="en-US"/>
        </w:rPr>
        <w:t xml:space="preserve"> </w:t>
      </w:r>
      <w:proofErr w:type="spellStart"/>
      <w:r w:rsidRPr="00E85831">
        <w:rPr>
          <w:rFonts w:eastAsia="Times New Roman" w:cs="Arial"/>
          <w:color w:val="000000"/>
          <w:szCs w:val="20"/>
          <w:lang w:val="en-US"/>
        </w:rPr>
        <w:t>Unicredit</w:t>
      </w:r>
      <w:proofErr w:type="spellEnd"/>
      <w:r w:rsidRPr="00E85831">
        <w:rPr>
          <w:rFonts w:eastAsia="Times New Roman" w:cs="Arial"/>
          <w:color w:val="000000"/>
          <w:szCs w:val="20"/>
          <w:lang w:val="en-US"/>
        </w:rPr>
        <w:t xml:space="preserve"> Bank </w:t>
      </w:r>
    </w:p>
    <w:p w14:paraId="1B133317" w14:textId="071CD7DE" w:rsidR="00F22B7F" w:rsidRPr="008858BB" w:rsidRDefault="00F22B7F" w:rsidP="00E85831">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1"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77777777"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5E50B0B4"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7332F6">
        <w:rPr>
          <w:rFonts w:eastAsia="Arial" w:cs="Arial"/>
          <w:color w:val="000000"/>
          <w:szCs w:val="20"/>
        </w:rPr>
        <w:t>30-</w:t>
      </w:r>
      <w:r w:rsidR="00190F0B">
        <w:rPr>
          <w:rFonts w:eastAsia="Arial" w:cs="Arial"/>
          <w:color w:val="000000"/>
          <w:szCs w:val="20"/>
          <w:lang w:val="en-US"/>
        </w:rPr>
        <w:t>2</w:t>
      </w:r>
      <w:r w:rsidR="007332F6">
        <w:rPr>
          <w:rFonts w:eastAsia="Arial" w:cs="Arial"/>
          <w:color w:val="000000"/>
          <w:szCs w:val="20"/>
        </w:rPr>
        <w:t>/22</w:t>
      </w:r>
      <w:r w:rsidRPr="008858BB">
        <w:rPr>
          <w:rFonts w:eastAsia="Arial" w:cs="Arial"/>
          <w:color w:val="000000"/>
          <w:szCs w:val="20"/>
        </w:rPr>
        <w:t xml:space="preserve"> од </w:t>
      </w:r>
      <w:r w:rsidR="00240DD5">
        <w:rPr>
          <w:rFonts w:eastAsia="Arial" w:cs="Arial"/>
          <w:color w:val="000000"/>
          <w:szCs w:val="20"/>
          <w:lang w:val="sr-Latn-RS"/>
        </w:rPr>
        <w:t>22</w:t>
      </w:r>
      <w:r w:rsidR="00240DD5">
        <w:rPr>
          <w:rFonts w:eastAsia="Arial" w:cs="Arial"/>
          <w:color w:val="000000"/>
          <w:szCs w:val="20"/>
        </w:rPr>
        <w:t>.02.2022.</w:t>
      </w:r>
      <w:r w:rsidR="00240DD5">
        <w:rPr>
          <w:rFonts w:eastAsia="Arial" w:cs="Arial"/>
          <w:color w:val="000000"/>
          <w:szCs w:val="20"/>
          <w:lang w:val="sr-Latn-RS"/>
        </w:rPr>
        <w:t xml:space="preserve"> </w:t>
      </w:r>
      <w:r w:rsidRPr="008858BB">
        <w:rPr>
          <w:rFonts w:eastAsia="Arial" w:cs="Arial"/>
          <w:color w:val="000000"/>
          <w:szCs w:val="20"/>
        </w:rPr>
        <w:t xml:space="preserve">године (даље: Оквирни споразум), на основу Одлуке број </w:t>
      </w:r>
      <w:r w:rsidR="007332F6" w:rsidRPr="007332F6">
        <w:rPr>
          <w:rFonts w:eastAsia="Arial" w:cs="Arial"/>
          <w:color w:val="000000"/>
          <w:szCs w:val="20"/>
        </w:rPr>
        <w:t>404-1-83/21-31 од 08.02.2022</w:t>
      </w:r>
      <w:r w:rsidR="007332F6">
        <w:rPr>
          <w:rFonts w:eastAsia="Arial" w:cs="Arial"/>
          <w:color w:val="000000"/>
          <w:szCs w:val="20"/>
        </w:rPr>
        <w:t>.</w:t>
      </w:r>
      <w:r w:rsidRPr="008858BB">
        <w:rPr>
          <w:rFonts w:eastAsia="Arial" w:cs="Arial"/>
          <w:color w:val="000000"/>
          <w:szCs w:val="20"/>
        </w:rPr>
        <w:t>године;</w:t>
      </w:r>
    </w:p>
    <w:p w14:paraId="0C30D0B4" w14:textId="23859E17"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да овај уговор о јавној набавци закључују у складу са  Оквирним споразумом</w:t>
      </w:r>
      <w:r>
        <w:rPr>
          <w:rFonts w:eastAsia="Arial" w:cs="Arial"/>
          <w:color w:val="000000"/>
          <w:szCs w:val="20"/>
        </w:rPr>
        <w:t xml:space="preserve"> бр. </w:t>
      </w:r>
      <w:r w:rsidR="007332F6">
        <w:rPr>
          <w:rFonts w:eastAsia="Arial" w:cs="Arial"/>
          <w:color w:val="000000"/>
          <w:szCs w:val="20"/>
        </w:rPr>
        <w:t>30-</w:t>
      </w:r>
      <w:r w:rsidR="00190F0B">
        <w:rPr>
          <w:rFonts w:eastAsia="Arial" w:cs="Arial"/>
          <w:color w:val="000000"/>
          <w:szCs w:val="20"/>
          <w:lang w:val="en-US"/>
        </w:rPr>
        <w:t>2</w:t>
      </w:r>
      <w:r w:rsidR="007332F6">
        <w:rPr>
          <w:rFonts w:eastAsia="Arial" w:cs="Arial"/>
          <w:color w:val="000000"/>
          <w:szCs w:val="20"/>
        </w:rPr>
        <w:t>/22</w:t>
      </w:r>
      <w:r>
        <w:rPr>
          <w:rFonts w:eastAsia="Arial" w:cs="Arial"/>
          <w:color w:val="000000"/>
          <w:szCs w:val="20"/>
        </w:rPr>
        <w:t xml:space="preserve"> од </w:t>
      </w:r>
      <w:r w:rsidR="00240DD5">
        <w:rPr>
          <w:rFonts w:eastAsia="Arial" w:cs="Arial"/>
          <w:color w:val="000000"/>
          <w:szCs w:val="20"/>
          <w:lang w:val="sr-Latn-RS"/>
        </w:rPr>
        <w:t>22</w:t>
      </w:r>
      <w:r w:rsidR="00240DD5">
        <w:rPr>
          <w:rFonts w:eastAsia="Arial" w:cs="Arial"/>
          <w:color w:val="000000"/>
          <w:szCs w:val="20"/>
        </w:rPr>
        <w:t>.02.2022.</w:t>
      </w:r>
      <w:r w:rsidR="00240DD5">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24BA8401"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30-</w:t>
      </w:r>
      <w:r w:rsidR="00190F0B">
        <w:rPr>
          <w:rFonts w:eastAsia="Arial" w:cs="Arial"/>
          <w:color w:val="000000"/>
          <w:szCs w:val="20"/>
          <w:lang w:val="en-US"/>
        </w:rPr>
        <w:t>2</w:t>
      </w:r>
      <w:r w:rsidR="007332F6">
        <w:rPr>
          <w:rFonts w:eastAsia="Arial" w:cs="Arial"/>
          <w:color w:val="000000"/>
          <w:szCs w:val="20"/>
        </w:rPr>
        <w:t xml:space="preserve">/22 </w:t>
      </w:r>
      <w:r>
        <w:rPr>
          <w:rFonts w:eastAsia="Arial" w:cs="Arial"/>
          <w:color w:val="000000"/>
          <w:szCs w:val="20"/>
        </w:rPr>
        <w:t xml:space="preserve">од </w:t>
      </w:r>
      <w:r w:rsidR="00240DD5">
        <w:rPr>
          <w:rFonts w:eastAsia="Arial" w:cs="Arial"/>
          <w:color w:val="000000"/>
          <w:szCs w:val="20"/>
          <w:lang w:val="sr-Latn-RS"/>
        </w:rPr>
        <w:t>22</w:t>
      </w:r>
      <w:r w:rsidR="00240DD5">
        <w:rPr>
          <w:rFonts w:eastAsia="Arial" w:cs="Arial"/>
          <w:color w:val="000000"/>
          <w:szCs w:val="20"/>
        </w:rPr>
        <w:t>.02.2022.</w:t>
      </w:r>
      <w:r w:rsidR="00240DD5">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45800368"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72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7CA9E6FA" w14:textId="77777777"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190F0B"/>
    <w:rsid w:val="00240DD5"/>
    <w:rsid w:val="0031794D"/>
    <w:rsid w:val="003D0CEA"/>
    <w:rsid w:val="007332F6"/>
    <w:rsid w:val="007811C0"/>
    <w:rsid w:val="00A924ED"/>
    <w:rsid w:val="00CB30A6"/>
    <w:rsid w:val="00E5024C"/>
    <w:rsid w:val="00E85831"/>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2</cp:revision>
  <dcterms:created xsi:type="dcterms:W3CDTF">2022-05-18T09:55:00Z</dcterms:created>
  <dcterms:modified xsi:type="dcterms:W3CDTF">2022-05-18T09:55:00Z</dcterms:modified>
</cp:coreProperties>
</file>