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005B45">
      <w:pPr>
        <w:widowControl w:val="0"/>
        <w:autoSpaceDE w:val="0"/>
        <w:autoSpaceDN w:val="0"/>
        <w:adjustRightInd w:val="0"/>
        <w:spacing w:after="0"/>
        <w:ind w:left="567"/>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005B45">
      <w:pPr>
        <w:widowControl w:val="0"/>
        <w:overflowPunct w:val="0"/>
        <w:autoSpaceDE w:val="0"/>
        <w:autoSpaceDN w:val="0"/>
        <w:adjustRightInd w:val="0"/>
        <w:spacing w:after="0"/>
        <w:ind w:left="567"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005B45">
      <w:pPr>
        <w:widowControl w:val="0"/>
        <w:autoSpaceDE w:val="0"/>
        <w:autoSpaceDN w:val="0"/>
        <w:adjustRightInd w:val="0"/>
        <w:spacing w:after="0"/>
        <w:ind w:left="567"/>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005B45">
      <w:pPr>
        <w:widowControl w:val="0"/>
        <w:autoSpaceDE w:val="0"/>
        <w:autoSpaceDN w:val="0"/>
        <w:adjustRightInd w:val="0"/>
        <w:spacing w:after="0"/>
        <w:ind w:left="567"/>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005B45">
      <w:pPr>
        <w:widowControl w:val="0"/>
        <w:autoSpaceDE w:val="0"/>
        <w:autoSpaceDN w:val="0"/>
        <w:adjustRightInd w:val="0"/>
        <w:spacing w:after="0"/>
        <w:ind w:left="567"/>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5C7C0F">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996B56" w:rsidRDefault="00996B56" w:rsidP="00996B56">
      <w:pPr>
        <w:widowControl w:val="0"/>
        <w:spacing w:after="0"/>
        <w:ind w:left="567"/>
        <w:rPr>
          <w:szCs w:val="20"/>
        </w:rPr>
      </w:pPr>
      <w:proofErr w:type="spellStart"/>
      <w:r>
        <w:rPr>
          <w:b/>
          <w:lang w:val="en-US"/>
        </w:rPr>
        <w:t>DIALAB</w:t>
      </w:r>
      <w:proofErr w:type="spellEnd"/>
      <w:r>
        <w:rPr>
          <w:b/>
          <w:lang w:val="en-US"/>
        </w:rPr>
        <w:t xml:space="preserve"> d.o.o.</w:t>
      </w:r>
      <w:r>
        <w:rPr>
          <w:b/>
        </w:rPr>
        <w:t xml:space="preserve">, </w:t>
      </w:r>
      <w:r>
        <w:rPr>
          <w:b/>
          <w:szCs w:val="20"/>
        </w:rPr>
        <w:t>ул. Цариградска  бр. 1, из Београда</w:t>
      </w:r>
      <w:r>
        <w:rPr>
          <w:b/>
        </w:rPr>
        <w:t>, кога заступа директор Данијела Јовановић</w:t>
      </w:r>
    </w:p>
    <w:p w:rsidR="00996B56" w:rsidRDefault="00996B56" w:rsidP="00996B56">
      <w:pPr>
        <w:widowControl w:val="0"/>
        <w:spacing w:after="0"/>
        <w:ind w:left="567"/>
        <w:rPr>
          <w:szCs w:val="20"/>
        </w:rPr>
      </w:pPr>
      <w:r>
        <w:rPr>
          <w:szCs w:val="20"/>
        </w:rPr>
        <w:t xml:space="preserve">Матични број: </w:t>
      </w:r>
      <w:r>
        <w:t>07481900</w:t>
      </w:r>
    </w:p>
    <w:p w:rsidR="00996B56" w:rsidRDefault="00996B56" w:rsidP="00996B56">
      <w:pPr>
        <w:widowControl w:val="0"/>
        <w:spacing w:after="0"/>
        <w:ind w:left="567"/>
        <w:rPr>
          <w:szCs w:val="20"/>
        </w:rPr>
      </w:pPr>
      <w:r>
        <w:rPr>
          <w:szCs w:val="20"/>
        </w:rPr>
        <w:t xml:space="preserve">ПИБ: </w:t>
      </w:r>
      <w:r>
        <w:t>100038662</w:t>
      </w:r>
    </w:p>
    <w:p w:rsidR="00996B56" w:rsidRDefault="00996B56" w:rsidP="00996B56">
      <w:pPr>
        <w:widowControl w:val="0"/>
        <w:spacing w:after="0"/>
        <w:ind w:left="567"/>
        <w:rPr>
          <w:szCs w:val="20"/>
        </w:rPr>
      </w:pPr>
      <w:r>
        <w:rPr>
          <w:szCs w:val="20"/>
        </w:rPr>
        <w:t>Број рачуна: 265-1060310000284-76</w:t>
      </w:r>
      <w:r>
        <w:rPr>
          <w:szCs w:val="20"/>
          <w:lang w:val="sr-Latn-RS"/>
        </w:rPr>
        <w:t xml:space="preserve"> </w:t>
      </w:r>
      <w:r>
        <w:rPr>
          <w:szCs w:val="20"/>
        </w:rPr>
        <w:t xml:space="preserve">који се води код </w:t>
      </w:r>
      <w:r>
        <w:rPr>
          <w:szCs w:val="20"/>
          <w:lang w:val="sr-Latn-RS"/>
        </w:rPr>
        <w:t>Raiffeisen banke A.D.</w:t>
      </w:r>
    </w:p>
    <w:p w:rsidR="00996B56" w:rsidRDefault="00996B56" w:rsidP="00996B56">
      <w:pPr>
        <w:widowControl w:val="0"/>
        <w:spacing w:after="0"/>
        <w:ind w:left="567"/>
        <w:rPr>
          <w:szCs w:val="20"/>
        </w:rPr>
      </w:pPr>
      <w:r>
        <w:rPr>
          <w:szCs w:val="20"/>
        </w:rPr>
        <w:t>(у даљем тексту: Добављач)</w:t>
      </w:r>
    </w:p>
    <w:p w:rsidR="006B3BB1" w:rsidRPr="00770E84" w:rsidRDefault="006B3BB1" w:rsidP="006B3BB1">
      <w:pPr>
        <w:widowControl w:val="0"/>
        <w:autoSpaceDE w:val="0"/>
        <w:autoSpaceDN w:val="0"/>
        <w:adjustRightInd w:val="0"/>
        <w:spacing w:before="120" w:line="189" w:lineRule="exact"/>
        <w:ind w:firstLine="56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6B3BB1" w:rsidRDefault="006B3BB1" w:rsidP="00E4423A">
      <w:pPr>
        <w:widowControl w:val="0"/>
        <w:spacing w:after="60" w:line="230" w:lineRule="exact"/>
        <w:ind w:left="1095" w:right="23" w:hanging="641"/>
        <w:jc w:val="center"/>
        <w:rPr>
          <w:rFonts w:eastAsia="Arial" w:cs="Arial"/>
          <w:b/>
          <w:color w:val="000000"/>
          <w:szCs w:val="20"/>
          <w:lang w:val="en-US"/>
        </w:rPr>
      </w:pPr>
      <w:r>
        <w:rPr>
          <w:rFonts w:eastAsia="Arial" w:cs="Arial"/>
          <w:b/>
          <w:color w:val="000000"/>
          <w:szCs w:val="20"/>
        </w:rPr>
        <w:t>ЗА ПАРТИЈУ</w:t>
      </w:r>
      <w:r>
        <w:rPr>
          <w:rFonts w:eastAsia="Arial" w:cs="Arial"/>
          <w:b/>
          <w:color w:val="000000"/>
          <w:szCs w:val="20"/>
          <w:lang w:val="en-US"/>
        </w:rPr>
        <w:t xml:space="preserve"> 54</w:t>
      </w:r>
    </w:p>
    <w:p w:rsidR="00E4423A" w:rsidRPr="00770E84" w:rsidRDefault="00E4423A" w:rsidP="00E4423A">
      <w:pPr>
        <w:widowControl w:val="0"/>
        <w:spacing w:after="140"/>
        <w:jc w:val="center"/>
        <w:rPr>
          <w:rFonts w:eastAsia="Arial" w:cs="Arial"/>
          <w:color w:val="000000"/>
        </w:rPr>
      </w:pPr>
    </w:p>
    <w:p w:rsidR="00E4423A" w:rsidRPr="00770E84" w:rsidRDefault="00E4423A" w:rsidP="00E4423A">
      <w:pPr>
        <w:widowControl w:val="0"/>
        <w:spacing w:before="160" w:after="160" w:line="230" w:lineRule="atLeast"/>
        <w:ind w:left="284"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3A24EB">
      <w:pPr>
        <w:numPr>
          <w:ilvl w:val="2"/>
          <w:numId w:val="1"/>
        </w:numPr>
        <w:ind w:left="1276" w:hanging="709"/>
        <w:rPr>
          <w:rFonts w:eastAsia="Arial" w:cs="Arial"/>
          <w:color w:val="000000"/>
        </w:rPr>
      </w:pPr>
      <w:r w:rsidRPr="00770E84">
        <w:rPr>
          <w:rFonts w:eastAsia="Arial" w:cs="Arial"/>
          <w:color w:val="000000"/>
        </w:rPr>
        <w:t xml:space="preserve">да је Републички фонд за здравствено осигурање спровео отворени поступак јавне набавке  Реагенси, изузев за трансфузију, број јавне набавке: 404-1-110/19-64, </w:t>
      </w:r>
    </w:p>
    <w:p w:rsidR="00E4423A" w:rsidRPr="00770E84" w:rsidRDefault="00E4423A" w:rsidP="003A24EB">
      <w:pPr>
        <w:widowControl w:val="0"/>
        <w:numPr>
          <w:ilvl w:val="2"/>
          <w:numId w:val="1"/>
        </w:numPr>
        <w:spacing w:after="60" w:line="230" w:lineRule="atLeast"/>
        <w:ind w:left="1276"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9A06E1">
        <w:rPr>
          <w:rFonts w:eastAsia="Arial" w:cs="Arial"/>
          <w:color w:val="000000"/>
          <w:lang w:val="en-US"/>
        </w:rPr>
        <w:t>Dialab</w:t>
      </w:r>
      <w:proofErr w:type="spellEnd"/>
      <w:r w:rsidR="009A06E1">
        <w:rPr>
          <w:rFonts w:eastAsia="Arial" w:cs="Arial"/>
          <w:color w:val="000000"/>
          <w:lang w:val="en-US"/>
        </w:rPr>
        <w:t xml:space="preserve"> d.o.o.,</w:t>
      </w:r>
      <w:r w:rsidRPr="00770E84">
        <w:rPr>
          <w:rFonts w:eastAsia="Arial" w:cs="Arial"/>
          <w:color w:val="000000"/>
        </w:rPr>
        <w:t xml:space="preserve"> на основу Одлуке бр. </w:t>
      </w:r>
      <w:r w:rsidR="00FF18F4">
        <w:rPr>
          <w:rFonts w:eastAsia="Arial" w:cs="Arial"/>
          <w:color w:val="000000"/>
        </w:rPr>
        <w:t>404-1-4/20-64</w:t>
      </w:r>
      <w:r w:rsidRPr="00770E84">
        <w:rPr>
          <w:rFonts w:eastAsia="Arial" w:cs="Arial"/>
          <w:color w:val="000000"/>
        </w:rPr>
        <w:t xml:space="preserve"> од </w:t>
      </w:r>
      <w:r w:rsidR="00996B56">
        <w:rPr>
          <w:rFonts w:eastAsia="Arial" w:cs="Arial"/>
          <w:color w:val="000000"/>
        </w:rPr>
        <w:t>15.04.2020</w:t>
      </w:r>
      <w:r w:rsidRPr="00996B56">
        <w:rPr>
          <w:rFonts w:eastAsia="Arial" w:cs="Arial"/>
          <w:color w:val="000000"/>
        </w:rPr>
        <w:t>.</w:t>
      </w:r>
      <w:r w:rsidRPr="00770E84">
        <w:rPr>
          <w:rFonts w:eastAsia="Arial" w:cs="Arial"/>
          <w:color w:val="000000"/>
        </w:rPr>
        <w:t xml:space="preserve"> године,  </w:t>
      </w:r>
    </w:p>
    <w:p w:rsidR="00E4423A" w:rsidRPr="00770E84" w:rsidRDefault="00E4423A" w:rsidP="003A24EB">
      <w:pPr>
        <w:widowControl w:val="0"/>
        <w:numPr>
          <w:ilvl w:val="2"/>
          <w:numId w:val="1"/>
        </w:numPr>
        <w:spacing w:after="60" w:line="230" w:lineRule="atLeast"/>
        <w:ind w:left="1276"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FF18F4">
        <w:rPr>
          <w:rFonts w:eastAsia="Arial" w:cs="Arial"/>
          <w:color w:val="000000"/>
        </w:rPr>
        <w:t>35-1/20</w:t>
      </w:r>
      <w:r w:rsidR="00996B56">
        <w:rPr>
          <w:rFonts w:eastAsia="Arial" w:cs="Arial"/>
          <w:color w:val="000000"/>
        </w:rPr>
        <w:t xml:space="preserve"> од </w:t>
      </w:r>
      <w:r w:rsidR="00005B45">
        <w:rPr>
          <w:rFonts w:eastAsia="Arial" w:cs="Arial"/>
          <w:color w:val="000000"/>
          <w:lang w:val="en-US"/>
        </w:rPr>
        <w:t>24</w:t>
      </w:r>
      <w:r w:rsidR="00996B56">
        <w:rPr>
          <w:rFonts w:eastAsia="Arial" w:cs="Arial"/>
          <w:color w:val="000000"/>
        </w:rPr>
        <w:t>.</w:t>
      </w:r>
      <w:r w:rsidR="00005B45">
        <w:rPr>
          <w:rFonts w:eastAsia="Arial" w:cs="Arial"/>
          <w:color w:val="000000"/>
          <w:lang w:val="en-US"/>
        </w:rPr>
        <w:t>04</w:t>
      </w:r>
      <w:r w:rsidR="00996B56">
        <w:rPr>
          <w:rFonts w:eastAsia="Arial" w:cs="Arial"/>
          <w:color w:val="000000"/>
        </w:rPr>
        <w:t>.2020</w:t>
      </w:r>
      <w:r w:rsidRPr="00770E84">
        <w:rPr>
          <w:rFonts w:eastAsia="Arial" w:cs="Arial"/>
          <w:color w:val="000000"/>
        </w:rPr>
        <w:t xml:space="preserve">. године,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E4423A">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E4423A">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FF18F4">
        <w:rPr>
          <w:rFonts w:eastAsia="Arial" w:cs="Arial"/>
          <w:color w:val="000000"/>
        </w:rPr>
        <w:t>35-1/20</w:t>
      </w:r>
      <w:r w:rsidR="00996B56">
        <w:rPr>
          <w:rFonts w:eastAsia="Arial" w:cs="Arial"/>
          <w:color w:val="000000"/>
        </w:rPr>
        <w:t xml:space="preserve"> од </w:t>
      </w:r>
      <w:r w:rsidR="00005B45">
        <w:rPr>
          <w:rFonts w:eastAsia="Arial" w:cs="Arial"/>
          <w:color w:val="000000"/>
          <w:lang w:val="en-US"/>
        </w:rPr>
        <w:t>24</w:t>
      </w:r>
      <w:r w:rsidR="00996B56">
        <w:rPr>
          <w:rFonts w:eastAsia="Arial" w:cs="Arial"/>
          <w:color w:val="000000"/>
        </w:rPr>
        <w:t>.</w:t>
      </w:r>
      <w:r w:rsidR="00005B45">
        <w:rPr>
          <w:rFonts w:eastAsia="Arial" w:cs="Arial"/>
          <w:color w:val="000000"/>
          <w:lang w:val="en-US"/>
        </w:rPr>
        <w:t>04</w:t>
      </w:r>
      <w:bookmarkStart w:id="0" w:name="_GoBack"/>
      <w:bookmarkEnd w:id="0"/>
      <w:r w:rsidR="00996B56">
        <w:rPr>
          <w:rFonts w:eastAsia="Arial" w:cs="Arial"/>
          <w:color w:val="000000"/>
        </w:rPr>
        <w:t>.2020</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w:t>
      </w:r>
      <w:r w:rsidR="00E4423A" w:rsidRPr="00770E84">
        <w:lastRenderedPageBreak/>
        <w:t>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96B83">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96B83">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0467A8">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EC3CBA">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D02D04">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D02D04">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D02D04">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lastRenderedPageBreak/>
        <w:t xml:space="preserve">9. </w:t>
      </w:r>
      <w:r w:rsidRPr="004966FC">
        <w:rPr>
          <w:rFonts w:eastAsia="Arial" w:cs="Arial"/>
          <w:b/>
          <w:color w:val="000000"/>
        </w:rPr>
        <w:t>ИЗМЕНЕ ТОКОМ ТРАЈАЊА УГОВОРА</w:t>
      </w:r>
    </w:p>
    <w:p w:rsidR="00E4423A" w:rsidRPr="00745BA4" w:rsidRDefault="00E4423A" w:rsidP="00D02D04">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D02D04">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D02D04">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D02D04">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610C8">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tbl>
      <w:tblPr>
        <w:tblW w:w="9548" w:type="dxa"/>
        <w:jc w:val="center"/>
        <w:tblLayout w:type="fixed"/>
        <w:tblLook w:val="04A0" w:firstRow="1" w:lastRow="0" w:firstColumn="1" w:lastColumn="0" w:noHBand="0" w:noVBand="1"/>
      </w:tblPr>
      <w:tblGrid>
        <w:gridCol w:w="4390"/>
        <w:gridCol w:w="1091"/>
        <w:gridCol w:w="4067"/>
      </w:tblGrid>
      <w:tr w:rsidR="006205C1" w:rsidRPr="00ED019C" w:rsidTr="003704B0">
        <w:trPr>
          <w:trHeight w:val="199"/>
          <w:jc w:val="center"/>
        </w:trPr>
        <w:tc>
          <w:tcPr>
            <w:tcW w:w="4390" w:type="dxa"/>
          </w:tcPr>
          <w:p w:rsidR="006205C1" w:rsidRPr="00E51453" w:rsidRDefault="006205C1" w:rsidP="003704B0">
            <w:pPr>
              <w:spacing w:after="0"/>
              <w:ind w:left="27"/>
              <w:jc w:val="center"/>
              <w:rPr>
                <w:rFonts w:eastAsia="Times New Roman"/>
                <w:b/>
                <w:szCs w:val="20"/>
                <w:lang w:eastAsia="sr-Latn-CS"/>
              </w:rPr>
            </w:pPr>
            <w:r>
              <w:rPr>
                <w:rFonts w:eastAsia="Times New Roman"/>
                <w:b/>
                <w:szCs w:val="20"/>
                <w:lang w:eastAsia="sr-Latn-CS"/>
              </w:rPr>
              <w:t>КУПАЦ</w:t>
            </w:r>
          </w:p>
        </w:tc>
        <w:tc>
          <w:tcPr>
            <w:tcW w:w="1091" w:type="dxa"/>
          </w:tcPr>
          <w:p w:rsidR="006205C1" w:rsidRPr="00ED019C" w:rsidRDefault="006205C1" w:rsidP="003704B0">
            <w:pPr>
              <w:spacing w:after="0"/>
              <w:jc w:val="center"/>
              <w:rPr>
                <w:rFonts w:eastAsia="Times New Roman"/>
                <w:b/>
                <w:szCs w:val="20"/>
                <w:lang w:val="sr-Latn-CS" w:eastAsia="sr-Latn-CS"/>
              </w:rPr>
            </w:pPr>
          </w:p>
        </w:tc>
        <w:tc>
          <w:tcPr>
            <w:tcW w:w="4067" w:type="dxa"/>
          </w:tcPr>
          <w:p w:rsidR="006205C1" w:rsidRPr="0093337A" w:rsidRDefault="006205C1" w:rsidP="003704B0">
            <w:pPr>
              <w:spacing w:after="0"/>
              <w:jc w:val="center"/>
              <w:rPr>
                <w:rFonts w:eastAsia="Times New Roman"/>
                <w:b/>
                <w:bCs/>
                <w:szCs w:val="20"/>
                <w:lang w:eastAsia="sr-Latn-CS"/>
              </w:rPr>
            </w:pPr>
            <w:r>
              <w:rPr>
                <w:rFonts w:eastAsia="Times New Roman"/>
                <w:b/>
                <w:bCs/>
                <w:szCs w:val="20"/>
                <w:lang w:eastAsia="sr-Latn-CS"/>
              </w:rPr>
              <w:t>ДОБАВЉАЧ</w:t>
            </w:r>
          </w:p>
        </w:tc>
      </w:tr>
      <w:tr w:rsidR="006205C1" w:rsidRPr="00ED019C" w:rsidTr="003704B0">
        <w:trPr>
          <w:trHeight w:val="145"/>
          <w:jc w:val="center"/>
        </w:trPr>
        <w:tc>
          <w:tcPr>
            <w:tcW w:w="4390" w:type="dxa"/>
          </w:tcPr>
          <w:p w:rsidR="006205C1" w:rsidRPr="00ED019C" w:rsidRDefault="006205C1" w:rsidP="003704B0">
            <w:pPr>
              <w:spacing w:after="0"/>
              <w:ind w:left="27"/>
              <w:jc w:val="center"/>
              <w:rPr>
                <w:rFonts w:eastAsia="Times New Roman"/>
                <w:szCs w:val="20"/>
                <w:lang w:val="sr-Latn-CS" w:eastAsia="sr-Latn-CS"/>
              </w:rPr>
            </w:pPr>
          </w:p>
        </w:tc>
        <w:tc>
          <w:tcPr>
            <w:tcW w:w="1091" w:type="dxa"/>
          </w:tcPr>
          <w:p w:rsidR="006205C1" w:rsidRPr="00ED019C" w:rsidRDefault="006205C1" w:rsidP="003704B0">
            <w:pPr>
              <w:spacing w:after="0"/>
              <w:jc w:val="center"/>
              <w:rPr>
                <w:rFonts w:eastAsia="Times New Roman"/>
                <w:szCs w:val="20"/>
                <w:lang w:eastAsia="sr-Latn-CS"/>
              </w:rPr>
            </w:pPr>
          </w:p>
        </w:tc>
        <w:tc>
          <w:tcPr>
            <w:tcW w:w="4067" w:type="dxa"/>
          </w:tcPr>
          <w:p w:rsidR="006205C1" w:rsidRPr="00ED019C" w:rsidRDefault="006205C1" w:rsidP="003704B0">
            <w:pPr>
              <w:spacing w:after="0"/>
              <w:jc w:val="center"/>
              <w:rPr>
                <w:rFonts w:eastAsia="Times New Roman"/>
                <w:b/>
                <w:bCs/>
                <w:szCs w:val="20"/>
                <w:lang w:val="sr-Latn-CS" w:eastAsia="sr-Latn-CS"/>
              </w:rPr>
            </w:pPr>
          </w:p>
        </w:tc>
      </w:tr>
      <w:tr w:rsidR="006205C1" w:rsidRPr="00ED019C" w:rsidTr="003704B0">
        <w:trPr>
          <w:trHeight w:val="145"/>
          <w:jc w:val="center"/>
        </w:trPr>
        <w:tc>
          <w:tcPr>
            <w:tcW w:w="4390" w:type="dxa"/>
          </w:tcPr>
          <w:p w:rsidR="006205C1" w:rsidRPr="0093337A" w:rsidRDefault="006205C1" w:rsidP="003704B0">
            <w:pPr>
              <w:spacing w:after="0"/>
              <w:ind w:left="27"/>
              <w:jc w:val="center"/>
              <w:rPr>
                <w:rFonts w:eastAsia="Times New Roman"/>
                <w:b/>
                <w:szCs w:val="20"/>
                <w:lang w:eastAsia="sr-Latn-CS"/>
              </w:rPr>
            </w:pPr>
          </w:p>
        </w:tc>
        <w:tc>
          <w:tcPr>
            <w:tcW w:w="1091" w:type="dxa"/>
          </w:tcPr>
          <w:p w:rsidR="006205C1" w:rsidRPr="00ED019C" w:rsidRDefault="006205C1" w:rsidP="003704B0">
            <w:pPr>
              <w:spacing w:after="0"/>
              <w:jc w:val="center"/>
              <w:rPr>
                <w:rFonts w:eastAsia="Times New Roman"/>
                <w:b/>
                <w:szCs w:val="20"/>
                <w:lang w:val="sr-Cyrl-CS" w:eastAsia="sr-Latn-CS"/>
              </w:rPr>
            </w:pPr>
          </w:p>
        </w:tc>
        <w:tc>
          <w:tcPr>
            <w:tcW w:w="4067" w:type="dxa"/>
          </w:tcPr>
          <w:p w:rsidR="006205C1" w:rsidRPr="00ED019C" w:rsidRDefault="006205C1" w:rsidP="003704B0">
            <w:pPr>
              <w:spacing w:after="0"/>
              <w:jc w:val="center"/>
              <w:rPr>
                <w:rFonts w:eastAsia="Times New Roman"/>
                <w:b/>
                <w:bCs/>
                <w:szCs w:val="20"/>
                <w:lang w:eastAsia="sr-Latn-CS"/>
              </w:rPr>
            </w:pPr>
          </w:p>
        </w:tc>
      </w:tr>
      <w:tr w:rsidR="006205C1" w:rsidRPr="00ED019C" w:rsidTr="003704B0">
        <w:trPr>
          <w:trHeight w:val="145"/>
          <w:jc w:val="center"/>
        </w:trPr>
        <w:tc>
          <w:tcPr>
            <w:tcW w:w="4390" w:type="dxa"/>
          </w:tcPr>
          <w:p w:rsidR="006205C1" w:rsidRPr="00E51453" w:rsidRDefault="006205C1" w:rsidP="003704B0">
            <w:pPr>
              <w:spacing w:after="0"/>
              <w:ind w:left="27"/>
              <w:jc w:val="center"/>
              <w:rPr>
                <w:rFonts w:eastAsia="Times New Roman"/>
                <w:b/>
                <w:szCs w:val="20"/>
                <w:lang w:eastAsia="sr-Latn-CS"/>
              </w:rPr>
            </w:pPr>
            <w:r w:rsidRPr="00E51453">
              <w:rPr>
                <w:b/>
              </w:rPr>
              <w:t>/Назив здравствене установе/</w:t>
            </w:r>
          </w:p>
        </w:tc>
        <w:tc>
          <w:tcPr>
            <w:tcW w:w="1091" w:type="dxa"/>
          </w:tcPr>
          <w:p w:rsidR="006205C1" w:rsidRPr="00ED019C" w:rsidRDefault="006205C1" w:rsidP="003704B0">
            <w:pPr>
              <w:spacing w:after="0"/>
              <w:jc w:val="center"/>
              <w:rPr>
                <w:rFonts w:eastAsia="Times New Roman"/>
                <w:szCs w:val="20"/>
                <w:lang w:val="sr-Cyrl-CS" w:eastAsia="sr-Latn-CS"/>
              </w:rPr>
            </w:pPr>
          </w:p>
        </w:tc>
        <w:tc>
          <w:tcPr>
            <w:tcW w:w="4067" w:type="dxa"/>
          </w:tcPr>
          <w:p w:rsidR="006205C1" w:rsidRPr="003718AB" w:rsidRDefault="006205C1" w:rsidP="003704B0">
            <w:pPr>
              <w:spacing w:after="0"/>
              <w:jc w:val="center"/>
              <w:rPr>
                <w:rFonts w:eastAsia="Times New Roman"/>
                <w:b/>
                <w:bCs/>
                <w:szCs w:val="20"/>
                <w:lang w:eastAsia="sr-Latn-CS"/>
              </w:rPr>
            </w:pPr>
            <w:r>
              <w:rPr>
                <w:rFonts w:eastAsia="Times New Roman"/>
                <w:b/>
                <w:bCs/>
                <w:szCs w:val="20"/>
                <w:lang w:eastAsia="sr-Latn-CS"/>
              </w:rPr>
              <w:t>/Назив добављача/</w:t>
            </w:r>
          </w:p>
        </w:tc>
      </w:tr>
      <w:tr w:rsidR="006205C1" w:rsidRPr="00ED019C" w:rsidTr="003704B0">
        <w:trPr>
          <w:trHeight w:val="145"/>
          <w:jc w:val="center"/>
        </w:trPr>
        <w:tc>
          <w:tcPr>
            <w:tcW w:w="4390" w:type="dxa"/>
          </w:tcPr>
          <w:p w:rsidR="006205C1" w:rsidRPr="008A447A" w:rsidRDefault="006205C1" w:rsidP="003704B0">
            <w:pPr>
              <w:spacing w:after="0"/>
              <w:ind w:left="27"/>
              <w:jc w:val="center"/>
              <w:rPr>
                <w:rFonts w:eastAsia="Times New Roman"/>
                <w:szCs w:val="20"/>
                <w:lang w:val="sr-Latn-CS" w:eastAsia="sr-Latn-CS"/>
              </w:rPr>
            </w:pPr>
          </w:p>
        </w:tc>
        <w:tc>
          <w:tcPr>
            <w:tcW w:w="1091" w:type="dxa"/>
          </w:tcPr>
          <w:p w:rsidR="006205C1" w:rsidRPr="00ED019C" w:rsidRDefault="006205C1" w:rsidP="003704B0">
            <w:pPr>
              <w:spacing w:after="0"/>
              <w:jc w:val="center"/>
              <w:rPr>
                <w:rFonts w:eastAsia="Times New Roman"/>
                <w:szCs w:val="20"/>
                <w:lang w:val="sr-Cyrl-CS" w:eastAsia="sr-Latn-CS"/>
              </w:rPr>
            </w:pPr>
          </w:p>
        </w:tc>
        <w:tc>
          <w:tcPr>
            <w:tcW w:w="4067" w:type="dxa"/>
          </w:tcPr>
          <w:p w:rsidR="006205C1" w:rsidRPr="00ED019C" w:rsidRDefault="006205C1" w:rsidP="003704B0">
            <w:pPr>
              <w:spacing w:after="0"/>
              <w:jc w:val="center"/>
              <w:rPr>
                <w:rFonts w:eastAsia="Times New Roman"/>
                <w:b/>
                <w:bCs/>
                <w:szCs w:val="20"/>
                <w:lang w:eastAsia="sr-Latn-CS"/>
              </w:rPr>
            </w:pPr>
          </w:p>
        </w:tc>
      </w:tr>
      <w:tr w:rsidR="006205C1" w:rsidRPr="00ED019C" w:rsidTr="003704B0">
        <w:trPr>
          <w:trHeight w:val="199"/>
          <w:jc w:val="center"/>
        </w:trPr>
        <w:tc>
          <w:tcPr>
            <w:tcW w:w="4390" w:type="dxa"/>
          </w:tcPr>
          <w:p w:rsidR="006205C1" w:rsidRPr="008A447A" w:rsidRDefault="006205C1" w:rsidP="003704B0">
            <w:pPr>
              <w:spacing w:after="0"/>
              <w:ind w:left="27"/>
              <w:jc w:val="center"/>
              <w:rPr>
                <w:rFonts w:eastAsia="Times New Roman"/>
                <w:szCs w:val="20"/>
                <w:lang w:eastAsia="sr-Latn-CS"/>
              </w:rPr>
            </w:pPr>
          </w:p>
        </w:tc>
        <w:tc>
          <w:tcPr>
            <w:tcW w:w="1091" w:type="dxa"/>
          </w:tcPr>
          <w:p w:rsidR="006205C1" w:rsidRPr="00ED019C" w:rsidRDefault="006205C1" w:rsidP="003704B0">
            <w:pPr>
              <w:spacing w:after="0"/>
              <w:jc w:val="center"/>
              <w:rPr>
                <w:rFonts w:eastAsia="Times New Roman"/>
                <w:szCs w:val="20"/>
                <w:lang w:val="sr-Latn-CS" w:eastAsia="sr-Latn-CS"/>
              </w:rPr>
            </w:pPr>
          </w:p>
        </w:tc>
        <w:tc>
          <w:tcPr>
            <w:tcW w:w="4067" w:type="dxa"/>
          </w:tcPr>
          <w:p w:rsidR="006205C1" w:rsidRPr="00ED019C" w:rsidRDefault="006205C1" w:rsidP="003704B0">
            <w:pPr>
              <w:spacing w:after="0"/>
              <w:jc w:val="center"/>
              <w:rPr>
                <w:rFonts w:eastAsia="Times New Roman"/>
                <w:b/>
                <w:bCs/>
                <w:szCs w:val="20"/>
                <w:lang w:val="sr-Latn-CS" w:eastAsia="sr-Latn-CS"/>
              </w:rPr>
            </w:pPr>
          </w:p>
        </w:tc>
      </w:tr>
      <w:tr w:rsidR="006205C1" w:rsidRPr="00ED019C" w:rsidTr="003704B0">
        <w:trPr>
          <w:trHeight w:val="199"/>
          <w:jc w:val="center"/>
        </w:trPr>
        <w:tc>
          <w:tcPr>
            <w:tcW w:w="4390" w:type="dxa"/>
          </w:tcPr>
          <w:p w:rsidR="006205C1" w:rsidRPr="008A447A" w:rsidRDefault="006205C1" w:rsidP="003704B0">
            <w:pPr>
              <w:spacing w:after="0"/>
              <w:ind w:left="27"/>
              <w:jc w:val="center"/>
              <w:rPr>
                <w:rFonts w:eastAsia="Times New Roman"/>
                <w:szCs w:val="20"/>
                <w:lang w:eastAsia="sr-Latn-CS"/>
              </w:rPr>
            </w:pPr>
            <w:r w:rsidRPr="008A447A">
              <w:rPr>
                <w:rFonts w:eastAsia="Times New Roman"/>
                <w:szCs w:val="20"/>
                <w:lang w:eastAsia="sr-Latn-CS"/>
              </w:rPr>
              <w:t>_________________________</w:t>
            </w:r>
          </w:p>
        </w:tc>
        <w:tc>
          <w:tcPr>
            <w:tcW w:w="1091" w:type="dxa"/>
          </w:tcPr>
          <w:p w:rsidR="006205C1" w:rsidRPr="00ED019C" w:rsidRDefault="006205C1" w:rsidP="003704B0">
            <w:pPr>
              <w:spacing w:after="0"/>
              <w:jc w:val="center"/>
              <w:rPr>
                <w:rFonts w:eastAsia="Times New Roman"/>
                <w:szCs w:val="20"/>
                <w:lang w:val="sr-Latn-CS" w:eastAsia="sr-Latn-CS"/>
              </w:rPr>
            </w:pPr>
          </w:p>
        </w:tc>
        <w:tc>
          <w:tcPr>
            <w:tcW w:w="4067" w:type="dxa"/>
          </w:tcPr>
          <w:p w:rsidR="006205C1" w:rsidRPr="0093337A" w:rsidRDefault="006205C1" w:rsidP="003704B0">
            <w:pPr>
              <w:spacing w:after="0"/>
              <w:jc w:val="center"/>
              <w:rPr>
                <w:rFonts w:eastAsia="Times New Roman"/>
                <w:b/>
                <w:bCs/>
                <w:szCs w:val="20"/>
                <w:lang w:eastAsia="sr-Latn-CS"/>
              </w:rPr>
            </w:pPr>
            <w:r>
              <w:rPr>
                <w:rFonts w:eastAsia="Times New Roman"/>
                <w:b/>
                <w:bCs/>
                <w:szCs w:val="20"/>
                <w:lang w:eastAsia="sr-Latn-CS"/>
              </w:rPr>
              <w:t>________________________</w:t>
            </w:r>
          </w:p>
        </w:tc>
      </w:tr>
      <w:tr w:rsidR="006205C1" w:rsidRPr="00ED019C" w:rsidTr="003704B0">
        <w:trPr>
          <w:trHeight w:val="199"/>
          <w:jc w:val="center"/>
        </w:trPr>
        <w:tc>
          <w:tcPr>
            <w:tcW w:w="4390" w:type="dxa"/>
          </w:tcPr>
          <w:p w:rsidR="006205C1" w:rsidRPr="00E51453" w:rsidRDefault="006205C1" w:rsidP="003704B0">
            <w:pPr>
              <w:spacing w:after="0"/>
              <w:ind w:left="27"/>
              <w:jc w:val="center"/>
              <w:rPr>
                <w:rFonts w:eastAsia="Times New Roman"/>
                <w:b/>
                <w:szCs w:val="20"/>
                <w:lang w:eastAsia="sr-Latn-CS"/>
              </w:rPr>
            </w:pPr>
            <w:r w:rsidRPr="00E51453">
              <w:rPr>
                <w:b/>
              </w:rPr>
              <w:t>/име и презиме директора здравствене установе/</w:t>
            </w:r>
          </w:p>
        </w:tc>
        <w:tc>
          <w:tcPr>
            <w:tcW w:w="1091" w:type="dxa"/>
          </w:tcPr>
          <w:p w:rsidR="006205C1" w:rsidRPr="00ED019C" w:rsidRDefault="006205C1" w:rsidP="003704B0">
            <w:pPr>
              <w:spacing w:after="0"/>
              <w:jc w:val="center"/>
              <w:rPr>
                <w:rFonts w:eastAsia="Times New Roman"/>
                <w:szCs w:val="20"/>
                <w:lang w:val="sr-Latn-CS" w:eastAsia="sr-Latn-CS"/>
              </w:rPr>
            </w:pPr>
          </w:p>
        </w:tc>
        <w:tc>
          <w:tcPr>
            <w:tcW w:w="4067" w:type="dxa"/>
          </w:tcPr>
          <w:p w:rsidR="006205C1" w:rsidRPr="00D127BE" w:rsidRDefault="006205C1" w:rsidP="003704B0">
            <w:pPr>
              <w:spacing w:after="0"/>
              <w:jc w:val="center"/>
              <w:rPr>
                <w:rFonts w:eastAsia="Times New Roman"/>
                <w:b/>
                <w:bCs/>
                <w:szCs w:val="20"/>
                <w:lang w:eastAsia="sr-Latn-CS"/>
              </w:rPr>
            </w:pPr>
            <w:r>
              <w:rPr>
                <w:rFonts w:eastAsia="Times New Roman"/>
                <w:b/>
                <w:bCs/>
                <w:szCs w:val="20"/>
                <w:lang w:eastAsia="sr-Latn-CS"/>
              </w:rPr>
              <w:t>/име и презиме директора/зак.заступника/</w:t>
            </w:r>
          </w:p>
        </w:tc>
      </w:tr>
      <w:tr w:rsidR="006205C1" w:rsidRPr="00ED019C" w:rsidTr="003704B0">
        <w:trPr>
          <w:trHeight w:val="199"/>
          <w:jc w:val="center"/>
        </w:trPr>
        <w:tc>
          <w:tcPr>
            <w:tcW w:w="4390" w:type="dxa"/>
          </w:tcPr>
          <w:p w:rsidR="006205C1" w:rsidRPr="008A447A" w:rsidRDefault="006205C1" w:rsidP="003704B0">
            <w:pPr>
              <w:spacing w:after="0"/>
              <w:jc w:val="center"/>
              <w:rPr>
                <w:rFonts w:eastAsia="Times New Roman"/>
                <w:b/>
                <w:szCs w:val="20"/>
                <w:lang w:eastAsia="sr-Latn-CS"/>
              </w:rPr>
            </w:pPr>
          </w:p>
        </w:tc>
        <w:tc>
          <w:tcPr>
            <w:tcW w:w="1091" w:type="dxa"/>
          </w:tcPr>
          <w:p w:rsidR="006205C1" w:rsidRPr="00ED019C" w:rsidRDefault="006205C1" w:rsidP="003704B0">
            <w:pPr>
              <w:spacing w:after="0"/>
              <w:jc w:val="center"/>
              <w:rPr>
                <w:rFonts w:eastAsia="Times New Roman"/>
                <w:szCs w:val="20"/>
                <w:lang w:val="sr-Latn-CS" w:eastAsia="sr-Latn-CS"/>
              </w:rPr>
            </w:pPr>
          </w:p>
        </w:tc>
        <w:tc>
          <w:tcPr>
            <w:tcW w:w="4067" w:type="dxa"/>
          </w:tcPr>
          <w:p w:rsidR="006205C1" w:rsidRPr="00ED019C" w:rsidRDefault="006205C1" w:rsidP="003704B0">
            <w:pPr>
              <w:spacing w:after="0"/>
              <w:jc w:val="center"/>
              <w:rPr>
                <w:rFonts w:eastAsia="Times New Roman"/>
                <w:b/>
                <w:bCs/>
                <w:szCs w:val="20"/>
                <w:lang w:val="sr-Latn-CS" w:eastAsia="sr-Latn-CS"/>
              </w:rPr>
            </w:pPr>
          </w:p>
        </w:tc>
      </w:tr>
    </w:tbl>
    <w:p w:rsidR="006205C1" w:rsidRDefault="006205C1" w:rsidP="00E4423A"/>
    <w:sectPr w:rsidR="006205C1" w:rsidSect="00005B45">
      <w:footerReference w:type="default" r:id="rId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8C" w:rsidRDefault="0004778C" w:rsidP="00E4423A">
      <w:pPr>
        <w:spacing w:after="0"/>
      </w:pPr>
      <w:r>
        <w:separator/>
      </w:r>
    </w:p>
  </w:endnote>
  <w:endnote w:type="continuationSeparator" w:id="0">
    <w:p w:rsidR="0004778C" w:rsidRDefault="0004778C"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568749"/>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005B45">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8C" w:rsidRDefault="0004778C" w:rsidP="00E4423A">
      <w:pPr>
        <w:spacing w:after="0"/>
      </w:pPr>
      <w:r>
        <w:separator/>
      </w:r>
    </w:p>
  </w:footnote>
  <w:footnote w:type="continuationSeparator" w:id="0">
    <w:p w:rsidR="0004778C" w:rsidRDefault="0004778C" w:rsidP="00E442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05B45"/>
    <w:rsid w:val="000467A8"/>
    <w:rsid w:val="0004778C"/>
    <w:rsid w:val="000671C8"/>
    <w:rsid w:val="00261E91"/>
    <w:rsid w:val="002D664C"/>
    <w:rsid w:val="00396B83"/>
    <w:rsid w:val="003A24EB"/>
    <w:rsid w:val="003B6FBD"/>
    <w:rsid w:val="004931D5"/>
    <w:rsid w:val="0059455E"/>
    <w:rsid w:val="005C419B"/>
    <w:rsid w:val="005C7C0F"/>
    <w:rsid w:val="006205C1"/>
    <w:rsid w:val="0065241D"/>
    <w:rsid w:val="00691DC7"/>
    <w:rsid w:val="006B3BB1"/>
    <w:rsid w:val="00996B56"/>
    <w:rsid w:val="009A06E1"/>
    <w:rsid w:val="00D02D04"/>
    <w:rsid w:val="00D92476"/>
    <w:rsid w:val="00E4423A"/>
    <w:rsid w:val="00EB076A"/>
    <w:rsid w:val="00EC3CBA"/>
    <w:rsid w:val="00F610C8"/>
    <w:rsid w:val="00F76887"/>
    <w:rsid w:val="00FF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9CE1F"/>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19</cp:revision>
  <dcterms:created xsi:type="dcterms:W3CDTF">2020-04-13T18:23:00Z</dcterms:created>
  <dcterms:modified xsi:type="dcterms:W3CDTF">2020-05-05T08:14:00Z</dcterms:modified>
</cp:coreProperties>
</file>