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Yugorosgaz a.d.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Змај Јовина 8-10, Београд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Алексеј Муратов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17155903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100044239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160-17155-21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Intesa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банке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Дана 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07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  <w:r w:rsidR="00956AF6">
              <w:rPr>
                <w:rFonts w:ascii="Arial" w:eastAsia="Calibri" w:hAnsi="Arial" w:cs="Arial"/>
                <w:sz w:val="20"/>
                <w:szCs w:val="20"/>
              </w:rPr>
              <w:t>2022</w:t>
            </w:r>
            <w:bookmarkStart w:id="0" w:name="_GoBack"/>
            <w:bookmarkEnd w:id="0"/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године з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1" w:name="_Toc366851644"/>
      <w:bookmarkStart w:id="2" w:name="_Toc367356112"/>
      <w:bookmarkStart w:id="3" w:name="_Toc369533447"/>
      <w:bookmarkStart w:id="4" w:name="_Toc369533818"/>
      <w:bookmarkStart w:id="5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1"/>
      <w:bookmarkEnd w:id="2"/>
      <w:bookmarkEnd w:id="3"/>
      <w:bookmarkEnd w:id="4"/>
      <w:bookmarkEnd w:id="5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bCs/>
          <w:sz w:val="20"/>
          <w:szCs w:val="20"/>
          <w:lang w:val="sr-Latn-RS" w:eastAsia="x-none"/>
        </w:rPr>
        <w:t>Yugorosgaz a.d.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74-3/20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22.07.2020.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 Анексом </w:t>
      </w:r>
      <w:r w:rsidR="00EA3910">
        <w:rPr>
          <w:rFonts w:ascii="Arial" w:eastAsia="Calibri" w:hAnsi="Arial" w:cs="Arial"/>
          <w:sz w:val="20"/>
          <w:szCs w:val="20"/>
          <w:lang w:val="sr-Latn-RS" w:eastAsia="x-none"/>
        </w:rPr>
        <w:t xml:space="preserve">I </w:t>
      </w:r>
      <w:r w:rsidR="00EA3910">
        <w:rPr>
          <w:rFonts w:ascii="Arial" w:eastAsia="Calibri" w:hAnsi="Arial" w:cs="Arial"/>
          <w:sz w:val="20"/>
          <w:szCs w:val="20"/>
          <w:lang w:val="sr-Cyrl-RS" w:eastAsia="x-none"/>
        </w:rPr>
        <w:t>Оквирног споразума број______ од ________ (у даљем тексту оквирни споразум).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године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180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2).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Цене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gramStart"/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број</w:t>
      </w:r>
      <w:proofErr w:type="spellEnd"/>
      <w:proofErr w:type="gram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180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35,18</w:t>
            </w: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C9432F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  <w:r w:rsidR="00C9432F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="00C9432F" w:rsidRPr="0010297D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Цена природног гаса (јединична цена) на дан 01.07.2022, износи 35,87 динара без ПДВ, односно 39,46 динара са ПДВ.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6561D2" w:rsidRPr="006561D2">
        <w:rPr>
          <w:rFonts w:ascii="Arial" w:eastAsia="Calibri" w:hAnsi="Arial" w:cs="Arial"/>
          <w:sz w:val="20"/>
          <w:szCs w:val="20"/>
          <w:lang w:val="sr-Cyrl-RS" w:eastAsia="x-none"/>
        </w:rPr>
        <w:t xml:space="preserve">за </w:t>
      </w:r>
      <w:r w:rsidR="006561D2" w:rsidRPr="0010297D">
        <w:rPr>
          <w:rFonts w:ascii="Arial" w:eastAsia="Calibri" w:hAnsi="Arial" w:cs="Arial"/>
          <w:sz w:val="20"/>
          <w:szCs w:val="20"/>
          <w:lang w:val="sr-Cyrl-RS" w:eastAsia="x-none"/>
        </w:rPr>
        <w:t>период</w:t>
      </w:r>
      <w:r w:rsidR="00C50C23" w:rsidRPr="0010297D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C9432F" w:rsidRPr="0010297D">
        <w:rPr>
          <w:rFonts w:ascii="Arial" w:eastAsia="Calibri" w:hAnsi="Arial" w:cs="Arial"/>
          <w:sz w:val="20"/>
          <w:szCs w:val="20"/>
          <w:lang w:val="sr-Cyrl-RS" w:eastAsia="x-none"/>
        </w:rPr>
        <w:t xml:space="preserve">од 22.07.2022. </w:t>
      </w:r>
      <w:r w:rsidR="00C50C23" w:rsidRPr="0010297D">
        <w:rPr>
          <w:rFonts w:ascii="Arial" w:eastAsia="Calibri" w:hAnsi="Arial" w:cs="Arial"/>
          <w:sz w:val="20"/>
          <w:szCs w:val="20"/>
          <w:lang w:val="sr-Cyrl-RS" w:eastAsia="x-none"/>
        </w:rPr>
        <w:t>до 30.09.2022</w:t>
      </w:r>
      <w:r w:rsidRPr="0010297D">
        <w:rPr>
          <w:rFonts w:ascii="Arial" w:eastAsia="Calibri" w:hAnsi="Arial" w:cs="Arial"/>
          <w:sz w:val="20"/>
          <w:szCs w:val="20"/>
          <w:lang w:val="sr-Cyrl-R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трошкови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систему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за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транспорт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дистрибуцију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</w:t>
      </w:r>
      <w:r w:rsidRPr="00773AE8">
        <w:rPr>
          <w:rFonts w:ascii="Arial" w:eastAsia="Calibri" w:hAnsi="Arial" w:cs="Arial"/>
          <w:b/>
          <w:sz w:val="20"/>
          <w:szCs w:val="20"/>
          <w:lang w:val="sr-Cyrl-CS" w:eastAsia="x-none"/>
        </w:rPr>
        <w:t>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Службени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гласник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РС“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84/04, 86/04-исправка, 61/05,61/07,93/12,108/13,68/14 –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др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Pr="00F73475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EF2B3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153/20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strike/>
          <w:color w:val="000000"/>
          <w:sz w:val="20"/>
          <w:szCs w:val="20"/>
          <w:lang w:val="sr-Cyrl-RS" w:eastAsia="x-none"/>
        </w:rPr>
      </w:pPr>
    </w:p>
    <w:p w:rsidR="00095DCD" w:rsidRPr="00EF2B3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 - 95000  у поље које је предвиђено стандардом електронског фактурисања.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EF2B3B" w:rsidRDefault="00095DCD" w:rsidP="00095DCD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:rsidR="00095DCD" w:rsidRDefault="00095DCD" w:rsidP="00095DCD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:rsidR="00095DCD" w:rsidRPr="00F73475" w:rsidRDefault="00095DCD" w:rsidP="00095DCD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:rsidR="00095DCD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_________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x-none"/>
        </w:rPr>
        <w:t xml:space="preserve">електронске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095DCD" w:rsidRPr="00306D5B" w:rsidRDefault="00095DCD" w:rsidP="00095DCD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_________</w:t>
      </w:r>
      <w:r w:rsidRPr="00CD4F8C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Pr="00D23E1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_______ (</w:t>
      </w:r>
      <w:proofErr w:type="spellStart"/>
      <w:r w:rsidRPr="00D23E1A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>
        <w:rPr>
          <w:rFonts w:ascii="Arial" w:eastAsia="Calibri" w:hAnsi="Arial" w:cs="Arial"/>
          <w:sz w:val="20"/>
          <w:szCs w:val="20"/>
          <w:lang w:val="sr-Cyrl-RS" w:eastAsia="x-none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095DCD" w:rsidRPr="00306D5B" w:rsidRDefault="00095DCD" w:rsidP="00095DCD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</w:t>
      </w:r>
      <w:r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шењу и  представља мерни уређај.</w:t>
      </w:r>
    </w:p>
    <w:p w:rsidR="00095DCD" w:rsidRPr="00306D5B" w:rsidRDefault="00095DCD" w:rsidP="00095DCD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095DCD" w:rsidRPr="00306D5B" w:rsidRDefault="00095DCD" w:rsidP="00095DCD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095DCD" w:rsidRPr="00306D5B" w:rsidRDefault="00095DCD" w:rsidP="00095DCD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095DCD" w:rsidRPr="00306D5B" w:rsidRDefault="00095DCD" w:rsidP="00095DCD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ој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095DCD" w:rsidRPr="00306D5B" w:rsidRDefault="00095DCD" w:rsidP="00095DCD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306D5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једног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континуитету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24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дневно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сваког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08:00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08:00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наредног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306D5B">
        <w:rPr>
          <w:rFonts w:ascii="Arial" w:eastAsia="Calibri" w:hAnsi="Arial" w:cs="Arial"/>
          <w:sz w:val="20"/>
          <w:szCs w:val="20"/>
        </w:rPr>
        <w:t>.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мерењем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топлотна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анализом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узорака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узетих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узорковања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lastRenderedPageBreak/>
        <w:tab/>
      </w:r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преузетих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регулациона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станица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месечно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датум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очитавања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уговореном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одредбама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члана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став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тачка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Закона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порезу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додатну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Мерење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испоручених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континуирано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proofErr w:type="spellStart"/>
      <w:r w:rsidRPr="00306D5B">
        <w:rPr>
          <w:rFonts w:ascii="Arial" w:eastAsia="Calibri" w:hAnsi="Arial" w:cs="Arial"/>
          <w:sz w:val="20"/>
        </w:rPr>
        <w:t>краткорочних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поремећаја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</w:rPr>
        <w:t>снабдевању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природним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услед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хаварија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непредвиђених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системима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које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за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последицу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имају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смањење</w:t>
      </w:r>
      <w:proofErr w:type="spellEnd"/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</w:rPr>
        <w:t xml:space="preserve">, у </w:t>
      </w:r>
      <w:proofErr w:type="spellStart"/>
      <w:r w:rsidRPr="00306D5B">
        <w:rPr>
          <w:rFonts w:ascii="Arial" w:eastAsia="Calibri" w:hAnsi="Arial" w:cs="Arial"/>
          <w:sz w:val="20"/>
        </w:rPr>
        <w:t>циљу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очувања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сигурности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гасоводног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система</w:t>
      </w:r>
      <w:proofErr w:type="spellEnd"/>
      <w:r w:rsidRPr="00306D5B">
        <w:rPr>
          <w:rFonts w:ascii="Arial" w:eastAsia="Calibri" w:hAnsi="Arial" w:cs="Arial"/>
          <w:sz w:val="20"/>
        </w:rPr>
        <w:t xml:space="preserve">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proofErr w:type="spellStart"/>
      <w:r w:rsidRPr="00306D5B">
        <w:rPr>
          <w:rFonts w:ascii="Arial" w:eastAsia="Calibri" w:hAnsi="Arial" w:cs="Arial"/>
          <w:sz w:val="20"/>
        </w:rPr>
        <w:t>примењиваће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мере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ограничења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прописане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Уредбом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Законом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680A65" w:rsidRDefault="00680A65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80A65" w:rsidRPr="00306D5B" w:rsidRDefault="00680A65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наступило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прекида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транспорта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увозног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у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случају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гасним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објектима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инсталацијама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10297D" w:rsidRDefault="0010297D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10297D" w:rsidRPr="00306D5B" w:rsidRDefault="0010297D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lastRenderedPageBreak/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195760" w:rsidRPr="00306D5B" w:rsidRDefault="00195760" w:rsidP="00195760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Latn-RS"/>
        </w:rPr>
        <w:t xml:space="preserve">            O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вај уговор је закључен даном потписивања од стране овлашћених лица уговорних страна.</w:t>
      </w: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Овај уговор производи правно дејство почев од </w:t>
      </w:r>
      <w:r w:rsidR="00822E54">
        <w:rPr>
          <w:rFonts w:ascii="Arial" w:eastAsia="Calibri" w:hAnsi="Arial" w:cs="Arial"/>
          <w:sz w:val="20"/>
          <w:szCs w:val="20"/>
          <w:lang w:val="sr-Cyrl-RS"/>
        </w:rPr>
        <w:t>22.07.</w:t>
      </w:r>
      <w:r w:rsidR="00DB00D3">
        <w:rPr>
          <w:rFonts w:ascii="Arial" w:eastAsia="Calibri" w:hAnsi="Arial" w:cs="Arial"/>
          <w:sz w:val="20"/>
          <w:szCs w:val="20"/>
          <w:lang w:val="sr-Cyrl-RS"/>
        </w:rPr>
        <w:t>2022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, закључно са 30.09.2022. године.</w:t>
      </w:r>
    </w:p>
    <w:p w:rsidR="00AF0C38" w:rsidRPr="00773AE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Овај уговор престаје да важи и пре истека периода из става 2. овог члана утрошком укупно уговорених средстава из члана 2. став 8. овог уговора, достављањем писаног обавештења Снабдевачу од стране Купца/са</w:t>
      </w:r>
      <w:r w:rsidRPr="00773AE8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даном закључења уговора на основу Оквирног споразума по спроведеној јавној набавци природног гаса за наредни период од 24 месеца.</w:t>
      </w:r>
    </w:p>
    <w:p w:rsidR="00AF0C38" w:rsidRPr="00AF0C3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            Даном закључења овог уговора престају да важе појединачни уговори закључени на основу Оквирног споразума, број 7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-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/20 од 2</w:t>
      </w:r>
      <w:r w:rsidR="00C81E57"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.07.2020. (заведен код Купца под бројем 08/5 404-1-25/20-2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 xml:space="preserve"> дана 21.07.2020, односно код Снабдевача под бројем 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221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дана 2</w:t>
      </w:r>
      <w:r w:rsidR="00773AE8" w:rsidRPr="00773AE8"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773AE8">
        <w:rPr>
          <w:rFonts w:ascii="Arial" w:eastAsia="Calibri" w:hAnsi="Arial" w:cs="Arial"/>
          <w:sz w:val="20"/>
          <w:szCs w:val="20"/>
          <w:lang w:val="sr-Cyrl-RS"/>
        </w:rPr>
        <w:t>.07.2020. године).</w:t>
      </w:r>
    </w:p>
    <w:p w:rsidR="00AF0C38" w:rsidRPr="00AF0C38" w:rsidRDefault="00AF0C38" w:rsidP="00AF0C3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и 95/18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06D5B" w:rsidRDefault="00306D5B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74-3/20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22.07.2020.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C9432F" w:rsidRPr="00C9432F" w:rsidRDefault="00C9432F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10297D">
        <w:rPr>
          <w:rFonts w:ascii="Arial" w:eastAsia="Calibri" w:hAnsi="Arial" w:cs="Arial"/>
          <w:sz w:val="20"/>
          <w:szCs w:val="20"/>
          <w:lang w:val="sr-Cyrl-CS"/>
        </w:rPr>
        <w:t xml:space="preserve">Прилог бр. 1а – Анекс </w:t>
      </w:r>
      <w:r w:rsidRPr="0010297D">
        <w:rPr>
          <w:rFonts w:ascii="Arial" w:eastAsia="Calibri" w:hAnsi="Arial" w:cs="Arial"/>
          <w:sz w:val="20"/>
          <w:szCs w:val="20"/>
          <w:lang w:val="sr-Latn-RS"/>
        </w:rPr>
        <w:t xml:space="preserve">I, </w:t>
      </w:r>
      <w:r w:rsidRPr="0010297D">
        <w:rPr>
          <w:rFonts w:ascii="Arial" w:eastAsia="Calibri" w:hAnsi="Arial" w:cs="Arial"/>
          <w:sz w:val="20"/>
          <w:szCs w:val="20"/>
          <w:lang w:val="sr-Cyrl-RS"/>
        </w:rPr>
        <w:t>број _____ од 21.07.2022;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180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26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bCs/>
          <w:sz w:val="20"/>
          <w:szCs w:val="20"/>
          <w:lang w:val="sr-Latn-RS"/>
        </w:rPr>
        <w:t>Yugorosgaz a.d.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iCs/>
          <w:sz w:val="20"/>
          <w:szCs w:val="20"/>
          <w:lang w:val="sr-Cyrl-RS"/>
        </w:rPr>
        <w:t>Алексеј Муратов</w:t>
      </w: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89" w:rsidRDefault="000C1389" w:rsidP="00D23E1A">
      <w:pPr>
        <w:spacing w:after="0" w:line="240" w:lineRule="auto"/>
      </w:pPr>
      <w:r>
        <w:separator/>
      </w:r>
    </w:p>
  </w:endnote>
  <w:endnote w:type="continuationSeparator" w:id="0">
    <w:p w:rsidR="000C1389" w:rsidRDefault="000C1389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89" w:rsidRDefault="000C1389" w:rsidP="00D23E1A">
      <w:pPr>
        <w:spacing w:after="0" w:line="240" w:lineRule="auto"/>
      </w:pPr>
      <w:r>
        <w:separator/>
      </w:r>
    </w:p>
  </w:footnote>
  <w:footnote w:type="continuationSeparator" w:id="0">
    <w:p w:rsidR="000C1389" w:rsidRDefault="000C1389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5B"/>
    <w:rsid w:val="00095DCD"/>
    <w:rsid w:val="000C1389"/>
    <w:rsid w:val="0010297D"/>
    <w:rsid w:val="00114B6A"/>
    <w:rsid w:val="00195760"/>
    <w:rsid w:val="00220229"/>
    <w:rsid w:val="00246857"/>
    <w:rsid w:val="00290277"/>
    <w:rsid w:val="002B16C4"/>
    <w:rsid w:val="00306D5B"/>
    <w:rsid w:val="00466819"/>
    <w:rsid w:val="004C5C1B"/>
    <w:rsid w:val="0057041E"/>
    <w:rsid w:val="00606F7F"/>
    <w:rsid w:val="00645C89"/>
    <w:rsid w:val="00652BEE"/>
    <w:rsid w:val="006561D2"/>
    <w:rsid w:val="00680A65"/>
    <w:rsid w:val="00773AE8"/>
    <w:rsid w:val="00822E54"/>
    <w:rsid w:val="00934FE0"/>
    <w:rsid w:val="00956AF6"/>
    <w:rsid w:val="00991D98"/>
    <w:rsid w:val="00A3755C"/>
    <w:rsid w:val="00AF0C38"/>
    <w:rsid w:val="00C50C23"/>
    <w:rsid w:val="00C81E57"/>
    <w:rsid w:val="00C8422E"/>
    <w:rsid w:val="00C91EA4"/>
    <w:rsid w:val="00C9432F"/>
    <w:rsid w:val="00CA4E3E"/>
    <w:rsid w:val="00D23E1A"/>
    <w:rsid w:val="00D70AD5"/>
    <w:rsid w:val="00D850C6"/>
    <w:rsid w:val="00DB00D3"/>
    <w:rsid w:val="00E02986"/>
    <w:rsid w:val="00E0466D"/>
    <w:rsid w:val="00EA3910"/>
    <w:rsid w:val="00F0463D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AF09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Maja Strbac</cp:lastModifiedBy>
  <cp:revision>4</cp:revision>
  <dcterms:created xsi:type="dcterms:W3CDTF">2022-07-21T11:14:00Z</dcterms:created>
  <dcterms:modified xsi:type="dcterms:W3CDTF">2022-07-22T07:53:00Z</dcterms:modified>
</cp:coreProperties>
</file>