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КУПАЦ</w:t>
      </w:r>
      <w:proofErr w:type="spellEnd"/>
      <w:r w:rsidRPr="008E73D9">
        <w:rPr>
          <w:b/>
        </w:rPr>
        <w:t>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proofErr w:type="spellStart"/>
      <w:r w:rsidRPr="008E73D9">
        <w:t>ПИБ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ДОБАВЉАЧ</w:t>
      </w:r>
      <w:proofErr w:type="spellEnd"/>
      <w:r w:rsidRPr="008E73D9">
        <w:rPr>
          <w:b/>
        </w:rPr>
        <w:t>:</w:t>
      </w:r>
    </w:p>
    <w:p w:rsidR="00CC59D6" w:rsidRPr="00CC59D6" w:rsidRDefault="00CC59D6" w:rsidP="00CC59D6">
      <w:pPr>
        <w:widowControl w:val="0"/>
        <w:spacing w:after="29"/>
        <w:ind w:left="0" w:firstLine="0"/>
        <w:rPr>
          <w:b/>
        </w:rPr>
      </w:pPr>
      <w:proofErr w:type="spellStart"/>
      <w:r w:rsidRPr="00CC59D6">
        <w:rPr>
          <w:b/>
        </w:rPr>
        <w:t>Medica</w:t>
      </w:r>
      <w:proofErr w:type="spellEnd"/>
      <w:r w:rsidRPr="00CC59D6">
        <w:rPr>
          <w:b/>
        </w:rPr>
        <w:t xml:space="preserve"> Linea Pharm d.o.o., </w:t>
      </w:r>
      <w:proofErr w:type="spellStart"/>
      <w:r w:rsidRPr="00CC59D6">
        <w:rPr>
          <w:b/>
        </w:rPr>
        <w:t>ул</w:t>
      </w:r>
      <w:proofErr w:type="spellEnd"/>
      <w:r w:rsidRPr="00CC59D6">
        <w:rPr>
          <w:b/>
        </w:rPr>
        <w:t xml:space="preserve">. </w:t>
      </w:r>
      <w:proofErr w:type="spellStart"/>
      <w:r w:rsidRPr="00CC59D6">
        <w:rPr>
          <w:b/>
        </w:rPr>
        <w:t>Бродарска</w:t>
      </w:r>
      <w:proofErr w:type="spellEnd"/>
      <w:r w:rsidRPr="00CC59D6">
        <w:rPr>
          <w:b/>
        </w:rPr>
        <w:t xml:space="preserve"> </w:t>
      </w:r>
      <w:proofErr w:type="spellStart"/>
      <w:r w:rsidRPr="00CC59D6">
        <w:rPr>
          <w:b/>
        </w:rPr>
        <w:t>бр</w:t>
      </w:r>
      <w:proofErr w:type="spellEnd"/>
      <w:r w:rsidRPr="00CC59D6">
        <w:rPr>
          <w:b/>
        </w:rPr>
        <w:t xml:space="preserve">. 1б, </w:t>
      </w:r>
      <w:proofErr w:type="spellStart"/>
      <w:r w:rsidRPr="00CC59D6">
        <w:rPr>
          <w:b/>
        </w:rPr>
        <w:t>Београд</w:t>
      </w:r>
      <w:proofErr w:type="spellEnd"/>
      <w:r w:rsidRPr="00CC59D6">
        <w:rPr>
          <w:b/>
        </w:rPr>
        <w:t xml:space="preserve">, </w:t>
      </w:r>
      <w:proofErr w:type="spellStart"/>
      <w:r w:rsidRPr="00CC59D6">
        <w:rPr>
          <w:b/>
        </w:rPr>
        <w:t>кога</w:t>
      </w:r>
      <w:proofErr w:type="spellEnd"/>
      <w:r w:rsidRPr="00CC59D6">
        <w:rPr>
          <w:b/>
        </w:rPr>
        <w:t xml:space="preserve"> </w:t>
      </w:r>
      <w:proofErr w:type="spellStart"/>
      <w:r w:rsidRPr="00CC59D6">
        <w:rPr>
          <w:b/>
        </w:rPr>
        <w:t>заступа</w:t>
      </w:r>
      <w:proofErr w:type="spellEnd"/>
      <w:r w:rsidRPr="00CC59D6">
        <w:rPr>
          <w:b/>
        </w:rPr>
        <w:t xml:space="preserve"> </w:t>
      </w:r>
      <w:proofErr w:type="spellStart"/>
      <w:r w:rsidRPr="00CC59D6">
        <w:rPr>
          <w:b/>
        </w:rPr>
        <w:t>директор</w:t>
      </w:r>
      <w:proofErr w:type="spellEnd"/>
      <w:r w:rsidRPr="00CC59D6">
        <w:rPr>
          <w:b/>
        </w:rPr>
        <w:t xml:space="preserve"> </w:t>
      </w:r>
      <w:proofErr w:type="spellStart"/>
      <w:r w:rsidRPr="00CC59D6">
        <w:rPr>
          <w:b/>
        </w:rPr>
        <w:t>Слободанка</w:t>
      </w:r>
      <w:proofErr w:type="spellEnd"/>
      <w:r w:rsidRPr="00CC59D6">
        <w:rPr>
          <w:b/>
        </w:rPr>
        <w:t xml:space="preserve"> </w:t>
      </w:r>
      <w:proofErr w:type="spellStart"/>
      <w:r w:rsidRPr="00CC59D6">
        <w:rPr>
          <w:b/>
        </w:rPr>
        <w:t>Живковић</w:t>
      </w:r>
      <w:proofErr w:type="spellEnd"/>
    </w:p>
    <w:p w:rsidR="00CC59D6" w:rsidRDefault="00CC59D6" w:rsidP="00CC59D6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20778121</w:t>
      </w:r>
    </w:p>
    <w:p w:rsidR="00CC59D6" w:rsidRDefault="00CC59D6" w:rsidP="00CC59D6">
      <w:pPr>
        <w:widowControl w:val="0"/>
        <w:spacing w:after="29"/>
        <w:ind w:left="0" w:firstLine="0"/>
      </w:pPr>
      <w:proofErr w:type="spellStart"/>
      <w:r>
        <w:t>ПИБ</w:t>
      </w:r>
      <w:proofErr w:type="spellEnd"/>
      <w:r>
        <w:t>: 107304324</w:t>
      </w:r>
    </w:p>
    <w:p w:rsidR="00C707CA" w:rsidRDefault="00CC59D6" w:rsidP="00CC59D6">
      <w:pPr>
        <w:widowControl w:val="0"/>
        <w:spacing w:after="29"/>
        <w:ind w:left="0" w:firstLine="0"/>
        <w:rPr>
          <w:lang w:val="sr-Cyrl-RS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165-7006608587-79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Addiko</w:t>
      </w:r>
      <w:proofErr w:type="spellEnd"/>
      <w:r>
        <w:t xml:space="preserve"> Banka</w:t>
      </w:r>
      <w:r>
        <w:rPr>
          <w:lang w:val="sr-Cyrl-RS"/>
        </w:rPr>
        <w:t xml:space="preserve"> </w:t>
      </w:r>
    </w:p>
    <w:p w:rsidR="004D42BB" w:rsidRPr="008E73D9" w:rsidRDefault="004D42BB" w:rsidP="00CC59D6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125C0A">
        <w:rPr>
          <w:lang w:val="en-GB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proofErr w:type="spellStart"/>
      <w:r w:rsidRPr="008E73D9">
        <w:rPr>
          <w:b/>
          <w:bCs/>
          <w:szCs w:val="20"/>
        </w:rPr>
        <w:t>УГОВОР</w:t>
      </w:r>
      <w:proofErr w:type="spellEnd"/>
      <w:r w:rsidRPr="008E73D9">
        <w:rPr>
          <w:b/>
          <w:bCs/>
          <w:szCs w:val="20"/>
        </w:rPr>
        <w:t xml:space="preserve"> </w:t>
      </w:r>
      <w:proofErr w:type="spellStart"/>
      <w:r w:rsidRPr="008E73D9">
        <w:rPr>
          <w:b/>
          <w:bCs/>
          <w:szCs w:val="20"/>
        </w:rPr>
        <w:t>БР</w:t>
      </w:r>
      <w:proofErr w:type="spellEnd"/>
      <w:r w:rsidRPr="008E73D9">
        <w:rPr>
          <w:b/>
          <w:bCs/>
          <w:szCs w:val="20"/>
        </w:rPr>
        <w:t>. ______</w:t>
      </w:r>
    </w:p>
    <w:p w:rsidR="004D42BB" w:rsidRPr="008E73D9" w:rsidRDefault="004D42BB" w:rsidP="00AA0812">
      <w:pPr>
        <w:widowControl w:val="0"/>
        <w:spacing w:before="40" w:after="60" w:line="230" w:lineRule="exact"/>
        <w:ind w:left="0" w:right="23" w:firstLine="0"/>
        <w:jc w:val="center"/>
        <w:rPr>
          <w:b/>
          <w:szCs w:val="20"/>
        </w:rPr>
      </w:pPr>
      <w:proofErr w:type="spellStart"/>
      <w:r w:rsidRPr="008E73D9">
        <w:rPr>
          <w:b/>
          <w:szCs w:val="20"/>
        </w:rPr>
        <w:t>ЗА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ЈАВНУ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НАБАВКУ</w:t>
      </w:r>
      <w:proofErr w:type="spellEnd"/>
    </w:p>
    <w:p w:rsidR="004D42BB" w:rsidRPr="008E73D9" w:rsidRDefault="004D42BB" w:rsidP="00AA0812">
      <w:pPr>
        <w:widowControl w:val="0"/>
        <w:spacing w:before="40"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</w:t>
      </w:r>
      <w:r w:rsidR="00AA0812">
        <w:rPr>
          <w:b/>
          <w:bCs/>
          <w:szCs w:val="20"/>
          <w:lang w:val="sr-Cyrl-RS"/>
        </w:rPr>
        <w:t xml:space="preserve">                 </w:t>
      </w:r>
      <w:r w:rsidRPr="008E73D9">
        <w:rPr>
          <w:b/>
          <w:bCs/>
          <w:szCs w:val="20"/>
          <w:lang w:val="sr-Cyrl-RS"/>
        </w:rPr>
        <w:t xml:space="preserve">ЗА ПАРТИЈЕ   </w:t>
      </w:r>
      <w:r w:rsidR="00CC59D6">
        <w:rPr>
          <w:rFonts w:eastAsia="Batang"/>
          <w:b/>
          <w:bCs/>
          <w:color w:val="auto"/>
          <w:szCs w:val="20"/>
          <w:lang w:eastAsia="sr-Latn-CS"/>
        </w:rPr>
        <w:t xml:space="preserve">817, 834, 835, 873, 874, 880, 881, 882 </w:t>
      </w:r>
      <w:r w:rsidR="00CC59D6">
        <w:rPr>
          <w:rFonts w:eastAsia="Batang"/>
          <w:b/>
          <w:bCs/>
          <w:color w:val="auto"/>
          <w:szCs w:val="20"/>
          <w:lang w:val="sr-Cyrl-RS" w:eastAsia="sr-Latn-CS"/>
        </w:rPr>
        <w:t>и 883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УВОДНЕ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НАПОМЕНЕ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КОНСТАТАЦИЈЕ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CC59D6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CC59D6" w:rsidRPr="00CC59D6">
        <w:t>Medica</w:t>
      </w:r>
      <w:proofErr w:type="spellEnd"/>
      <w:r w:rsidR="00CC59D6" w:rsidRPr="00CC59D6">
        <w:t xml:space="preserve"> Linea Pharm d.o.o.</w:t>
      </w:r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612CA4">
        <w:t>404-1-51/18-</w:t>
      </w:r>
      <w:proofErr w:type="gramStart"/>
      <w:r w:rsidR="00612CA4">
        <w:t xml:space="preserve">45 </w:t>
      </w:r>
      <w:r w:rsidR="00612CA4" w:rsidRPr="008E73D9">
        <w:t xml:space="preserve"> </w:t>
      </w:r>
      <w:proofErr w:type="spellStart"/>
      <w:r w:rsidR="00612CA4" w:rsidRPr="008E73D9">
        <w:t>од</w:t>
      </w:r>
      <w:proofErr w:type="spellEnd"/>
      <w:proofErr w:type="gram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</w:t>
      </w:r>
      <w:proofErr w:type="spellStart"/>
      <w:r w:rsidR="00E10BB6" w:rsidRPr="003323E0">
        <w:t>за</w:t>
      </w:r>
      <w:proofErr w:type="spellEnd"/>
      <w:r w:rsidR="00E10BB6" w:rsidRPr="003323E0">
        <w:t xml:space="preserve"> </w:t>
      </w:r>
      <w:proofErr w:type="spellStart"/>
      <w:r w:rsidR="00E10BB6" w:rsidRPr="003323E0">
        <w:t>партиј</w:t>
      </w:r>
      <w:proofErr w:type="spellEnd"/>
      <w:r w:rsidR="00E10BB6">
        <w:rPr>
          <w:lang w:val="sr-Cyrl-RS"/>
        </w:rPr>
        <w:t>е</w:t>
      </w:r>
      <w:r w:rsidR="00CC59D6">
        <w:t xml:space="preserve"> </w:t>
      </w:r>
      <w:r w:rsidR="00CC59D6" w:rsidRPr="00CC59D6">
        <w:t>817, 834, 835, 873, 874, 880, 881, 882 и 883</w:t>
      </w:r>
      <w:r w:rsidR="00CC59D6"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CC59D6">
        <w:t>5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43709B">
        <w:rPr>
          <w:lang w:val="sr-Cyrl-RS"/>
        </w:rPr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="0043709B">
        <w:rPr>
          <w:lang w:val="sr-Cyrl-RS"/>
        </w:rPr>
        <w:t xml:space="preserve"> </w:t>
      </w:r>
      <w:bookmarkStart w:id="0" w:name="_GoBack"/>
      <w:r w:rsidR="0043709B">
        <w:rPr>
          <w:lang w:val="sr-Cyrl-RS"/>
        </w:rPr>
        <w:t>и Анекса оквирног споразума 3-</w:t>
      </w:r>
      <w:r w:rsidR="0043709B">
        <w:rPr>
          <w:lang w:val="sr-Cyrl-RS"/>
        </w:rPr>
        <w:t>5</w:t>
      </w:r>
      <w:r w:rsidR="0043709B">
        <w:rPr>
          <w:lang w:val="sr-Cyrl-RS"/>
        </w:rPr>
        <w:t>/19 од 29.3.2019. године</w:t>
      </w:r>
      <w:r w:rsidRPr="008E73D9">
        <w:t>,</w:t>
      </w:r>
      <w:bookmarkEnd w:id="0"/>
      <w:r w:rsidRPr="008E73D9">
        <w:t xml:space="preserve">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ПРЕДМЕТ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ЦЕНА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ПЛАЋАЊЕ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CC59D6">
        <w:t>5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__.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 xml:space="preserve">Фонд за СОВО плаћа испоручене количине по уговореној јединичној цени, увећаној за </w:t>
      </w:r>
      <w:r w:rsidRPr="008E73D9">
        <w:rPr>
          <w:lang w:val="sr-Cyrl-CS"/>
        </w:rPr>
        <w:lastRenderedPageBreak/>
        <w:t>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proofErr w:type="spellStart"/>
      <w:r w:rsidRPr="008E73D9">
        <w:rPr>
          <w:b/>
        </w:rPr>
        <w:t>ИСПОРУКА</w:t>
      </w:r>
      <w:proofErr w:type="spellEnd"/>
      <w:r w:rsidRPr="008E73D9">
        <w:rPr>
          <w:b/>
        </w:rPr>
        <w:t xml:space="preserve">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СОВО</w:t>
      </w:r>
      <w:proofErr w:type="spellEnd"/>
      <w:r w:rsidRPr="008E73D9">
        <w:t>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CC59D6">
        <w:rPr>
          <w:rFonts w:eastAsia="Times New Roman"/>
          <w:bCs/>
          <w:szCs w:val="20"/>
          <w:lang w:val="sr-Cyrl-BA" w:eastAsia="sr-Cyrl-BA"/>
        </w:rPr>
        <w:t xml:space="preserve">48 </w:t>
      </w:r>
      <w:r w:rsidR="00CC59D6" w:rsidRPr="00C25A60">
        <w:rPr>
          <w:rFonts w:eastAsia="Times New Roman"/>
          <w:bCs/>
          <w:szCs w:val="20"/>
          <w:lang w:val="sr-Cyrl-BA" w:eastAsia="sr-Cyrl-BA"/>
        </w:rPr>
        <w:t>сат</w:t>
      </w:r>
      <w:r w:rsidR="00CC59D6">
        <w:rPr>
          <w:rFonts w:eastAsia="Times New Roman"/>
          <w:bCs/>
          <w:szCs w:val="20"/>
          <w:lang w:val="sr-Cyrl-BA" w:eastAsia="sr-Cyrl-BA"/>
        </w:rPr>
        <w:t>и</w:t>
      </w:r>
      <w:r w:rsidR="00CC59D6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CC59D6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УГОВОРНА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КАЗНА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lastRenderedPageBreak/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ВИША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СИЛА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СПОРОВИ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РАСКИД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  <w:r w:rsidRPr="008E73D9">
        <w:rPr>
          <w:b/>
        </w:rPr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СТУПАЊЕ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СНАГУ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ЗАВРШНЕ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ОДРЕДБЕ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AA0812" w:rsidRDefault="004D42BB" w:rsidP="000816FF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A0812" w:rsidRPr="0083436F" w:rsidTr="00BB1961">
        <w:trPr>
          <w:jc w:val="center"/>
        </w:trPr>
        <w:tc>
          <w:tcPr>
            <w:tcW w:w="5387" w:type="dxa"/>
            <w:vAlign w:val="center"/>
          </w:tcPr>
          <w:p w:rsidR="00AA0812" w:rsidRPr="0083436F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AA0812" w:rsidRPr="0083436F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Назив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AA0812" w:rsidRPr="007321FB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7321FB">
              <w:t>Medica</w:t>
            </w:r>
            <w:proofErr w:type="spellEnd"/>
            <w:r w:rsidRPr="007321FB">
              <w:t xml:space="preserve"> Linea Pharm d.o.o.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95741">
              <w:rPr>
                <w:rFonts w:eastAsia="Calibri"/>
                <w:szCs w:val="20"/>
              </w:rPr>
              <w:t>презиме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директора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t>Слободанка</w:t>
            </w:r>
            <w:proofErr w:type="spellEnd"/>
            <w:r>
              <w:t xml:space="preserve"> </w:t>
            </w:r>
            <w:proofErr w:type="spellStart"/>
            <w:r>
              <w:t>Живковић</w:t>
            </w:r>
            <w:proofErr w:type="spellEnd"/>
          </w:p>
        </w:tc>
      </w:tr>
      <w:tr w:rsidR="00AA0812" w:rsidRPr="00B95741" w:rsidTr="00BB1961">
        <w:trPr>
          <w:jc w:val="center"/>
        </w:trPr>
        <w:tc>
          <w:tcPr>
            <w:tcW w:w="5387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A0812" w:rsidRPr="00B95741" w:rsidRDefault="00AA0812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AA0812" w:rsidRDefault="00AA0812" w:rsidP="00BA5D5D">
      <w:pPr>
        <w:widowControl w:val="0"/>
        <w:spacing w:before="120" w:after="120" w:line="240" w:lineRule="auto"/>
        <w:ind w:left="993" w:right="0" w:hanging="3"/>
      </w:pPr>
    </w:p>
    <w:sectPr w:rsidR="00AA0812" w:rsidSect="00081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50" w:right="1336" w:bottom="36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CA" w:rsidRDefault="00581ACA">
      <w:pPr>
        <w:spacing w:after="0" w:line="240" w:lineRule="auto"/>
      </w:pPr>
      <w:r>
        <w:separator/>
      </w:r>
    </w:p>
  </w:endnote>
  <w:endnote w:type="continuationSeparator" w:id="0">
    <w:p w:rsidR="00581ACA" w:rsidRDefault="0058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15A77" w:rsidRPr="00815A7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15A7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CA" w:rsidRDefault="00581ACA">
      <w:pPr>
        <w:spacing w:after="0" w:line="240" w:lineRule="auto"/>
      </w:pPr>
      <w:r>
        <w:separator/>
      </w:r>
    </w:p>
  </w:footnote>
  <w:footnote w:type="continuationSeparator" w:id="0">
    <w:p w:rsidR="00581ACA" w:rsidRDefault="0058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81ACA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81ACA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81ACA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816FF"/>
    <w:rsid w:val="00090A7A"/>
    <w:rsid w:val="00125C0A"/>
    <w:rsid w:val="003E1F39"/>
    <w:rsid w:val="0043709B"/>
    <w:rsid w:val="004B772C"/>
    <w:rsid w:val="004D42BB"/>
    <w:rsid w:val="00581ACA"/>
    <w:rsid w:val="00612CA4"/>
    <w:rsid w:val="0072578D"/>
    <w:rsid w:val="00815A77"/>
    <w:rsid w:val="00AA0812"/>
    <w:rsid w:val="00B24BD1"/>
    <w:rsid w:val="00B822EC"/>
    <w:rsid w:val="00BA5D5D"/>
    <w:rsid w:val="00C707CA"/>
    <w:rsid w:val="00CC59D6"/>
    <w:rsid w:val="00D66F8C"/>
    <w:rsid w:val="00E10BB6"/>
    <w:rsid w:val="00E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BC81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4</cp:revision>
  <dcterms:created xsi:type="dcterms:W3CDTF">2019-04-01T12:35:00Z</dcterms:created>
  <dcterms:modified xsi:type="dcterms:W3CDTF">2019-04-01T12:43:00Z</dcterms:modified>
</cp:coreProperties>
</file>