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86" w:rsidRPr="00C0707F" w:rsidRDefault="00814B86" w:rsidP="00814B86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814B86" w:rsidRPr="00C0707F" w:rsidRDefault="00814B86" w:rsidP="00814B86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814B86" w:rsidRPr="00C0707F" w:rsidRDefault="00814B86" w:rsidP="00814B86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814B86" w:rsidRPr="00C0707F" w:rsidRDefault="00814B86" w:rsidP="00814B86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814B86" w:rsidRPr="00C0707F" w:rsidRDefault="00814B86" w:rsidP="00814B86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814B86" w:rsidRPr="00C0707F" w:rsidRDefault="00814B86" w:rsidP="00814B86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814B86" w:rsidRPr="00C0707F" w:rsidRDefault="00814B86" w:rsidP="00814B86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A3EFC" w:rsidRPr="00CA3EFC" w:rsidRDefault="00CA3EFC" w:rsidP="00CA3EFC">
      <w:pPr>
        <w:widowControl w:val="0"/>
        <w:spacing w:after="0"/>
        <w:ind w:left="0" w:firstLine="0"/>
        <w:rPr>
          <w:color w:val="auto"/>
        </w:rPr>
      </w:pPr>
      <w:r w:rsidRPr="00CA3EFC">
        <w:rPr>
          <w:color w:val="auto"/>
        </w:rPr>
        <w:t>PHOENIX PHARMA d.o.o., ул. Боре Станковића бр. 2, из Београда, кога заступају директори Иван Банковић и Александра Драшковић</w:t>
      </w:r>
    </w:p>
    <w:p w:rsidR="00CA3EFC" w:rsidRPr="00CA3EFC" w:rsidRDefault="00CA3EFC" w:rsidP="00CA3EFC">
      <w:pPr>
        <w:widowControl w:val="0"/>
        <w:spacing w:after="0"/>
        <w:ind w:left="0" w:firstLine="0"/>
        <w:rPr>
          <w:color w:val="auto"/>
        </w:rPr>
      </w:pPr>
      <w:r w:rsidRPr="00CA3EFC">
        <w:rPr>
          <w:color w:val="auto"/>
        </w:rPr>
        <w:t>Матични број: 07517807</w:t>
      </w:r>
    </w:p>
    <w:p w:rsidR="00CA3EFC" w:rsidRPr="00CA3EFC" w:rsidRDefault="00CA3EFC" w:rsidP="00CA3EFC">
      <w:pPr>
        <w:widowControl w:val="0"/>
        <w:spacing w:after="0"/>
        <w:ind w:left="0" w:firstLine="0"/>
        <w:rPr>
          <w:color w:val="auto"/>
        </w:rPr>
      </w:pPr>
      <w:r w:rsidRPr="00CA3EFC">
        <w:rPr>
          <w:color w:val="auto"/>
        </w:rPr>
        <w:t>ПИБ: 100000266</w:t>
      </w:r>
    </w:p>
    <w:p w:rsidR="00CA3EFC" w:rsidRDefault="00CA3EFC" w:rsidP="00CA3EFC">
      <w:pPr>
        <w:widowControl w:val="0"/>
        <w:spacing w:after="0"/>
        <w:ind w:left="0" w:firstLine="0"/>
        <w:rPr>
          <w:color w:val="auto"/>
        </w:rPr>
      </w:pPr>
      <w:r w:rsidRPr="00CA3EFC">
        <w:rPr>
          <w:color w:val="auto"/>
        </w:rPr>
        <w:t xml:space="preserve">Број рачуна: 330-4006847-79 који се води код Credit Agricole банке </w:t>
      </w:r>
    </w:p>
    <w:p w:rsidR="00814B86" w:rsidRPr="00C0707F" w:rsidRDefault="00814B86" w:rsidP="00CA3EFC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814B86" w:rsidRPr="00C0707F" w:rsidRDefault="00814B86" w:rsidP="00814B86">
      <w:pPr>
        <w:widowControl w:val="0"/>
        <w:spacing w:after="5"/>
        <w:ind w:left="0" w:firstLine="0"/>
        <w:rPr>
          <w:color w:val="auto"/>
        </w:rPr>
      </w:pPr>
    </w:p>
    <w:p w:rsidR="00814B86" w:rsidRPr="00C0707F" w:rsidRDefault="00814B86" w:rsidP="00026F99">
      <w:pPr>
        <w:widowControl w:val="0"/>
        <w:spacing w:after="5"/>
        <w:ind w:left="0" w:firstLine="0"/>
        <w:rPr>
          <w:color w:val="auto"/>
        </w:rPr>
      </w:pPr>
      <w:bookmarkStart w:id="0" w:name="_GoBack"/>
      <w:bookmarkEnd w:id="0"/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814B86" w:rsidRPr="00C0707F" w:rsidRDefault="00814B86" w:rsidP="00814B86">
      <w:pPr>
        <w:widowControl w:val="0"/>
        <w:spacing w:after="5"/>
        <w:ind w:left="888"/>
        <w:rPr>
          <w:color w:val="auto"/>
        </w:rPr>
      </w:pPr>
    </w:p>
    <w:p w:rsidR="00814B86" w:rsidRPr="00C0707F" w:rsidRDefault="00814B86" w:rsidP="00814B86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814B86" w:rsidRPr="00C0707F" w:rsidRDefault="00814B86" w:rsidP="00814B86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814B86" w:rsidRPr="00C0707F" w:rsidRDefault="00814B86" w:rsidP="00814B86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14B86" w:rsidRPr="001D0D84" w:rsidRDefault="00814B86" w:rsidP="00814B86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НОВИ ЛЕКОВИ</w:t>
      </w:r>
    </w:p>
    <w:p w:rsidR="00814B86" w:rsidRDefault="00814B86" w:rsidP="00814B86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ПАРТИЈЕ</w:t>
      </w:r>
      <w:r w:rsidR="00CA3EFC">
        <w:rPr>
          <w:b/>
          <w:bCs/>
          <w:color w:val="auto"/>
          <w:szCs w:val="20"/>
          <w:lang w:val="sr-Latn-RS"/>
        </w:rPr>
        <w:t xml:space="preserve"> </w:t>
      </w:r>
      <w:r w:rsidR="00CA3EFC">
        <w:rPr>
          <w:rFonts w:eastAsia="Batang"/>
          <w:b/>
          <w:bCs/>
          <w:color w:val="auto"/>
          <w:szCs w:val="20"/>
          <w:lang w:val="sr-Cyrl-CS" w:eastAsia="sr-Latn-CS"/>
        </w:rPr>
        <w:t xml:space="preserve">7, 11, 13, 14, 15 </w:t>
      </w:r>
      <w:r w:rsidR="00CA3EFC">
        <w:rPr>
          <w:rFonts w:eastAsia="Batang"/>
          <w:b/>
          <w:bCs/>
          <w:color w:val="auto"/>
          <w:szCs w:val="20"/>
          <w:lang w:val="sr-Cyrl-RS" w:eastAsia="sr-Latn-CS"/>
        </w:rPr>
        <w:t>И 16</w:t>
      </w:r>
    </w:p>
    <w:p w:rsidR="00814B86" w:rsidRDefault="00814B86" w:rsidP="00814B8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814B86" w:rsidRPr="0085057D" w:rsidRDefault="00814B86" w:rsidP="00814B8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814B86" w:rsidRPr="00C0707F" w:rsidRDefault="00814B86" w:rsidP="00814B86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814B86" w:rsidRPr="00C0707F" w:rsidRDefault="00814B86" w:rsidP="00814B86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814B86" w:rsidRPr="00C0707F" w:rsidRDefault="00814B86" w:rsidP="005A1D26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за партије </w:t>
      </w:r>
      <w:r w:rsidR="005A1D26" w:rsidRPr="005A1D26">
        <w:rPr>
          <w:color w:val="auto"/>
          <w:lang w:val="sr-Cyrl-RS"/>
        </w:rPr>
        <w:t xml:space="preserve">7, 11, 13, 14, 15 </w:t>
      </w:r>
      <w:r w:rsidR="005A1D26">
        <w:rPr>
          <w:color w:val="auto"/>
          <w:lang w:val="sr-Cyrl-RS"/>
        </w:rPr>
        <w:t>и</w:t>
      </w:r>
      <w:r w:rsidR="005A1D26" w:rsidRPr="005A1D26">
        <w:rPr>
          <w:color w:val="auto"/>
          <w:lang w:val="sr-Cyrl-RS"/>
        </w:rPr>
        <w:t xml:space="preserve"> 16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5A1D26">
        <w:rPr>
          <w:color w:val="auto"/>
        </w:rPr>
        <w:t>Phoenix Pharma</w:t>
      </w:r>
      <w:r w:rsidR="005A1D26" w:rsidRPr="005A1D26">
        <w:rPr>
          <w:color w:val="auto"/>
        </w:rPr>
        <w:t xml:space="preserve"> d.o.o.</w:t>
      </w:r>
      <w:r w:rsidRPr="00C0707F">
        <w:rPr>
          <w:color w:val="auto"/>
        </w:rPr>
        <w:t xml:space="preserve"> на основу Одлуке бр. </w:t>
      </w:r>
      <w:r w:rsidR="005A1D26" w:rsidRPr="008159C1">
        <w:t>404-1-42/19-</w:t>
      </w:r>
      <w:r w:rsidR="005A1D26">
        <w:rPr>
          <w:lang w:val="sr-Cyrl-RS"/>
        </w:rPr>
        <w:t>21</w:t>
      </w:r>
      <w:r w:rsidR="005A1D26" w:rsidRPr="008E73D9">
        <w:t xml:space="preserve"> од </w:t>
      </w:r>
      <w:r w:rsidR="005A1D26">
        <w:rPr>
          <w:lang w:val="sr-Cyrl-RS"/>
        </w:rPr>
        <w:t>11</w:t>
      </w:r>
      <w:r w:rsidR="005A1D26" w:rsidRPr="008E73D9">
        <w:t>.</w:t>
      </w:r>
      <w:r w:rsidR="005A1D26">
        <w:rPr>
          <w:lang w:val="sr-Cyrl-RS"/>
        </w:rPr>
        <w:t>9</w:t>
      </w:r>
      <w:r w:rsidR="005A1D26" w:rsidRPr="008E73D9">
        <w:t>.201</w:t>
      </w:r>
      <w:r w:rsidR="005A1D26">
        <w:rPr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814B86" w:rsidRPr="00C0707F" w:rsidRDefault="00814B86" w:rsidP="00814B86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C73A4" w:rsidRPr="00DC73A4">
        <w:rPr>
          <w:color w:val="auto"/>
        </w:rPr>
        <w:t>82</w:t>
      </w:r>
      <w:r w:rsidR="005A1D26" w:rsidRPr="00DC73A4">
        <w:rPr>
          <w:rFonts w:eastAsia="Times New Roman"/>
          <w:b/>
          <w:bCs/>
          <w:szCs w:val="20"/>
        </w:rPr>
        <w:t>-</w:t>
      </w:r>
      <w:r w:rsidR="005A1D26" w:rsidRPr="00D32296">
        <w:rPr>
          <w:rFonts w:eastAsia="Times New Roman"/>
          <w:bCs/>
          <w:szCs w:val="20"/>
        </w:rPr>
        <w:t>3/1</w:t>
      </w:r>
      <w:r w:rsidR="005A1D26" w:rsidRPr="00D32296">
        <w:rPr>
          <w:rFonts w:eastAsia="Times New Roman"/>
          <w:bCs/>
          <w:szCs w:val="20"/>
          <w:lang w:val="sr-Cyrl-RS"/>
        </w:rPr>
        <w:t>9</w:t>
      </w:r>
      <w:r w:rsidRPr="00D32296">
        <w:rPr>
          <w:color w:val="auto"/>
        </w:rPr>
        <w:t xml:space="preserve"> од</w:t>
      </w:r>
      <w:r w:rsidRPr="00C0707F">
        <w:rPr>
          <w:color w:val="auto"/>
        </w:rPr>
        <w:t xml:space="preserve"> </w:t>
      </w:r>
      <w:r w:rsidR="00D76CE4">
        <w:rPr>
          <w:color w:val="auto"/>
          <w:lang w:val="sr-Latn-RS"/>
        </w:rPr>
        <w:t>23.09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14B86" w:rsidRPr="00C0707F" w:rsidRDefault="00814B86" w:rsidP="00814B86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814B86" w:rsidRPr="00C0707F" w:rsidRDefault="00814B86" w:rsidP="00814B86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814B86" w:rsidRDefault="00814B86" w:rsidP="00814B86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814B86" w:rsidRPr="00C0707F" w:rsidRDefault="00814B86" w:rsidP="00814B86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</w:t>
      </w:r>
      <w:r w:rsidRPr="002B3C36">
        <w:rPr>
          <w:color w:val="auto"/>
        </w:rPr>
        <w:t xml:space="preserve">цене наведене у члану 2. овог уговора које одговарају </w:t>
      </w:r>
      <w:r w:rsidRPr="002B3C36">
        <w:rPr>
          <w:color w:val="auto"/>
        </w:rPr>
        <w:lastRenderedPageBreak/>
        <w:t xml:space="preserve">ценама из оквирног споразума бр. </w:t>
      </w:r>
      <w:r w:rsidR="002B3C36" w:rsidRPr="00835A4D">
        <w:rPr>
          <w:color w:val="auto"/>
        </w:rPr>
        <w:t>82</w:t>
      </w:r>
      <w:r w:rsidR="005A1D26" w:rsidRPr="00835A4D">
        <w:rPr>
          <w:rFonts w:eastAsia="Times New Roman"/>
          <w:bCs/>
          <w:szCs w:val="20"/>
        </w:rPr>
        <w:t>-3/1</w:t>
      </w:r>
      <w:r w:rsidR="005A1D26" w:rsidRPr="00835A4D">
        <w:rPr>
          <w:rFonts w:eastAsia="Times New Roman"/>
          <w:bCs/>
          <w:szCs w:val="20"/>
          <w:lang w:val="sr-Cyrl-RS"/>
        </w:rPr>
        <w:t>9</w:t>
      </w:r>
      <w:r w:rsidRPr="00835A4D">
        <w:rPr>
          <w:color w:val="auto"/>
        </w:rPr>
        <w:t xml:space="preserve"> од </w:t>
      </w:r>
      <w:r w:rsidR="00D76CE4">
        <w:rPr>
          <w:color w:val="auto"/>
        </w:rPr>
        <w:t>23.09</w:t>
      </w:r>
      <w:r w:rsidRPr="00835A4D">
        <w:rPr>
          <w:color w:val="auto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814B86" w:rsidRPr="00950594" w:rsidRDefault="00814B86" w:rsidP="00814B86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>
        <w:rPr>
          <w:color w:val="auto"/>
          <w:lang w:val="sr-Cyrl-RS"/>
        </w:rPr>
        <w:t xml:space="preserve"> Купцу.</w:t>
      </w:r>
    </w:p>
    <w:p w:rsidR="00814B86" w:rsidRPr="00C0707F" w:rsidRDefault="00814B86" w:rsidP="00814B86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814B86" w:rsidRPr="00C0707F" w:rsidRDefault="00814B86" w:rsidP="00430180">
      <w:pPr>
        <w:widowControl w:val="0"/>
        <w:tabs>
          <w:tab w:val="left" w:pos="1080"/>
        </w:tabs>
        <w:spacing w:before="120" w:after="120" w:line="240" w:lineRule="auto"/>
        <w:ind w:left="1080" w:right="0" w:hanging="530"/>
        <w:rPr>
          <w:color w:val="auto"/>
        </w:rPr>
      </w:pPr>
      <w:r>
        <w:rPr>
          <w:color w:val="auto"/>
          <w:lang w:val="sr-Cyrl-RS"/>
        </w:rPr>
        <w:t xml:space="preserve">3.4.  </w:t>
      </w:r>
      <w:r w:rsidR="00430180">
        <w:rPr>
          <w:color w:val="auto"/>
        </w:rPr>
        <w:t xml:space="preserve"> </w:t>
      </w:r>
      <w:r w:rsidRPr="00430180">
        <w:rPr>
          <w:color w:val="auto"/>
          <w:lang w:val="ru-RU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односно, Законом којим се уређује здравствена заштита.</w:t>
      </w:r>
      <w:r w:rsidRPr="00C0707F">
        <w:rPr>
          <w:color w:val="auto"/>
        </w:rPr>
        <w:t xml:space="preserve">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>3.6</w:t>
      </w:r>
      <w:r w:rsidRPr="00262143">
        <w:rPr>
          <w:rFonts w:eastAsia="Times New Roman"/>
          <w:color w:val="auto"/>
          <w:szCs w:val="20"/>
          <w:lang w:val="sr-Cyrl-RS"/>
        </w:rPr>
        <w:t xml:space="preserve"> </w:t>
      </w:r>
      <w:r>
        <w:rPr>
          <w:rFonts w:eastAsia="Times New Roman"/>
          <w:color w:val="auto"/>
          <w:szCs w:val="20"/>
          <w:lang w:val="sr-Latn-RS"/>
        </w:rPr>
        <w:t xml:space="preserve">   </w:t>
      </w:r>
      <w:r w:rsidRPr="00262143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уговор, цена</w:t>
      </w:r>
      <w:r w:rsidRPr="00C0707F">
        <w:rPr>
          <w:rFonts w:eastAsia="Times New Roman"/>
          <w:color w:val="auto"/>
          <w:szCs w:val="20"/>
        </w:rPr>
        <w:t xml:space="preserve">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814B86" w:rsidRPr="00C0707F" w:rsidRDefault="00814B86" w:rsidP="00814B86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814B86" w:rsidRPr="00C0707F" w:rsidRDefault="00814B86" w:rsidP="00814B86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A46278" w:rsidRPr="00DF648F">
        <w:rPr>
          <w:rFonts w:eastAsia="Times New Roman"/>
          <w:bCs/>
          <w:szCs w:val="20"/>
          <w:lang w:val="sr-Cyrl-BA" w:eastAsia="sr-Cyrl-BA"/>
        </w:rPr>
        <w:t>48 сати од дана пријема писменог захтева Купца</w:t>
      </w:r>
      <w:r w:rsidRPr="00C0707F">
        <w:rPr>
          <w:color w:val="auto"/>
        </w:rPr>
        <w:t xml:space="preserve">. </w:t>
      </w:r>
    </w:p>
    <w:p w:rsidR="00814B86" w:rsidRPr="00C0707F" w:rsidRDefault="00814B86" w:rsidP="00814B86">
      <w:pPr>
        <w:widowControl w:val="0"/>
        <w:spacing w:before="120" w:after="160" w:line="259" w:lineRule="auto"/>
        <w:ind w:right="0" w:firstLine="69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 xml:space="preserve"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</w:t>
      </w:r>
      <w:r w:rsidRPr="00262143">
        <w:rPr>
          <w:bCs/>
        </w:rPr>
        <w:t>дан закашњења, али не више од 5% вредности добара испоручених са закашњењем</w:t>
      </w:r>
      <w:r w:rsidRPr="0026214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ВИША СИЛА</w:t>
      </w:r>
    </w:p>
    <w:p w:rsidR="00814B86" w:rsidRPr="00C0707F" w:rsidRDefault="00814B86" w:rsidP="00814B86">
      <w:pPr>
        <w:widowControl w:val="0"/>
        <w:tabs>
          <w:tab w:val="left" w:pos="1134"/>
        </w:tabs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814B86" w:rsidRPr="00C0707F" w:rsidRDefault="00814B86" w:rsidP="00814B86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14B86" w:rsidRPr="00C0707F" w:rsidRDefault="00814B86" w:rsidP="00814B8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814B86" w:rsidRPr="00C0707F" w:rsidRDefault="00814B86" w:rsidP="00814B86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814B86" w:rsidRPr="00C0707F" w:rsidRDefault="00814B86" w:rsidP="00814B86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</w:p>
    <w:p w:rsidR="00814B86" w:rsidRPr="00C0707F" w:rsidRDefault="00814B86" w:rsidP="00814B86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D66F8C" w:rsidRDefault="00D66F8C"/>
    <w:sectPr w:rsidR="00D66F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FF" w:rsidRDefault="00FA28FF" w:rsidP="00E60FA3">
      <w:pPr>
        <w:spacing w:after="0" w:line="240" w:lineRule="auto"/>
      </w:pPr>
      <w:r>
        <w:separator/>
      </w:r>
    </w:p>
  </w:endnote>
  <w:endnote w:type="continuationSeparator" w:id="0">
    <w:p w:rsidR="00FA28FF" w:rsidRDefault="00FA28FF" w:rsidP="00E6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07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590" w:rsidRDefault="00FB35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590" w:rsidRDefault="00FB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FF" w:rsidRDefault="00FA28FF" w:rsidP="00E60FA3">
      <w:pPr>
        <w:spacing w:after="0" w:line="240" w:lineRule="auto"/>
      </w:pPr>
      <w:r>
        <w:separator/>
      </w:r>
    </w:p>
  </w:footnote>
  <w:footnote w:type="continuationSeparator" w:id="0">
    <w:p w:rsidR="00FA28FF" w:rsidRDefault="00FA28FF" w:rsidP="00E6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A3" w:rsidRDefault="00E60FA3" w:rsidP="00D76CE4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86"/>
    <w:rsid w:val="00026F99"/>
    <w:rsid w:val="00136142"/>
    <w:rsid w:val="00245519"/>
    <w:rsid w:val="002B3C36"/>
    <w:rsid w:val="00371386"/>
    <w:rsid w:val="00430180"/>
    <w:rsid w:val="005A1D26"/>
    <w:rsid w:val="005C5A3A"/>
    <w:rsid w:val="007E7334"/>
    <w:rsid w:val="00814B86"/>
    <w:rsid w:val="00835A4D"/>
    <w:rsid w:val="00A46278"/>
    <w:rsid w:val="00A47778"/>
    <w:rsid w:val="00C562E9"/>
    <w:rsid w:val="00CA3EFC"/>
    <w:rsid w:val="00D32296"/>
    <w:rsid w:val="00D66F8C"/>
    <w:rsid w:val="00D76CE4"/>
    <w:rsid w:val="00DC73A4"/>
    <w:rsid w:val="00E60FA3"/>
    <w:rsid w:val="00FA28FF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3F8AB"/>
  <w15:chartTrackingRefBased/>
  <w15:docId w15:val="{78A4F801-8D16-4948-8C32-2BCEDDCD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8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A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6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A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17</cp:revision>
  <dcterms:created xsi:type="dcterms:W3CDTF">2019-09-17T10:57:00Z</dcterms:created>
  <dcterms:modified xsi:type="dcterms:W3CDTF">2019-09-24T08:48:00Z</dcterms:modified>
</cp:coreProperties>
</file>