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9006C4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AA602B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B40EBA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B40EBA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C0360C" w:rsidRPr="00345B65" w:rsidRDefault="00C0360C" w:rsidP="0035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sr-Cyrl-CS"/>
        </w:rPr>
      </w:pPr>
      <w:r w:rsidRPr="00C0360C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Phoеnix Pharma d.o.o., ул. Боре Станковића бр. 2, Београд, кога зас</w:t>
      </w:r>
      <w:r w:rsidR="00345B65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 xml:space="preserve">тупају директори </w:t>
      </w:r>
      <w:r w:rsidRPr="00C0360C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Александра Драшковић</w:t>
      </w:r>
      <w:r w:rsidR="00345B65">
        <w:rPr>
          <w:rFonts w:ascii="Arial" w:eastAsia="Times New Roman" w:hAnsi="Arial" w:cs="Arial"/>
          <w:b/>
          <w:noProof w:val="0"/>
          <w:sz w:val="20"/>
          <w:szCs w:val="20"/>
          <w:lang w:val="sr-Cyrl-CS"/>
        </w:rPr>
        <w:t xml:space="preserve"> и Рајко Мандић</w:t>
      </w:r>
    </w:p>
    <w:p w:rsidR="00AA602B" w:rsidRPr="00AA602B" w:rsidRDefault="00AA602B" w:rsidP="0035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07517807</w:t>
      </w:r>
    </w:p>
    <w:p w:rsidR="00AA602B" w:rsidRPr="00AA602B" w:rsidRDefault="00AA602B" w:rsidP="0035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100000266</w:t>
      </w:r>
    </w:p>
    <w:p w:rsidR="009006C4" w:rsidRPr="00156A76" w:rsidRDefault="00AA602B" w:rsidP="00352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330-4006847-79 који се води код Credit Agricole Banke</w:t>
      </w:r>
    </w:p>
    <w:p w:rsidR="00AB4C2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</w:rPr>
      </w:pPr>
      <w:r>
        <w:rPr>
          <w:rFonts w:ascii="Arial" w:eastAsia="Times New Roman" w:hAnsi="Arial" w:cs="Arial"/>
          <w:noProof w:val="0"/>
          <w:sz w:val="20"/>
          <w:szCs w:val="20"/>
          <w:highlight w:val="yellow"/>
        </w:rPr>
        <w:t xml:space="preserve">           </w:t>
      </w:r>
    </w:p>
    <w:p w:rsidR="009006C4" w:rsidRPr="009006C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106DF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6106DF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6106DF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7791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A559D5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</w:t>
      </w:r>
      <w:r w:rsidRPr="00A559D5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УВОДНЕ НАПОМЕНЕ И КОНСТАТАЦИЈЕ</w:t>
      </w:r>
    </w:p>
    <w:p w:rsidR="009006C4" w:rsidRPr="00A559D5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59D5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59D5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набавке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7442B3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7442B3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закључио оквирни споразум са 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Phoеnix Pharma d.o.o.</w:t>
      </w:r>
      <w:r w:rsidR="00300E9E" w:rsidRPr="007442B3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 xml:space="preserve">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Одлуке бр. 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</w:rPr>
        <w:t>404-1-37/17-</w:t>
      </w:r>
      <w:r w:rsidR="00A559D5" w:rsidRPr="007442B3">
        <w:rPr>
          <w:rFonts w:ascii="Arial" w:eastAsia="Times New Roman" w:hAnsi="Arial" w:cs="Arial"/>
          <w:noProof w:val="0"/>
          <w:sz w:val="20"/>
          <w:szCs w:val="20"/>
          <w:lang w:val="sr-Latn-RS"/>
        </w:rPr>
        <w:t>31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A559D5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3.11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7442B3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B5450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97-2/17 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 xml:space="preserve">од </w:t>
      </w:r>
      <w:r w:rsidR="00590D76">
        <w:rPr>
          <w:rFonts w:ascii="Arial" w:eastAsia="Times New Roman" w:hAnsi="Arial" w:cs="Arial"/>
          <w:noProof w:val="0"/>
          <w:sz w:val="20"/>
          <w:szCs w:val="20"/>
          <w:lang w:val="sr-Latn-RS"/>
        </w:rPr>
        <w:t>6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.1</w:t>
      </w:r>
      <w:r w:rsidR="007442B3" w:rsidRPr="007442B3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.2017. године.</w:t>
      </w:r>
    </w:p>
    <w:p w:rsidR="009006C4" w:rsidRPr="007442B3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7442B3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7442B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006C4" w:rsidRPr="007442B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7442B3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0" w:name="page28"/>
      <w:bookmarkEnd w:id="0"/>
      <w:r w:rsidRPr="007442B3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7442B3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>Цене из овог Уговора су јединичне цене наведене у члану 2. овог уговора које одговарају ценама из оквирног споразума бр.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 xml:space="preserve"> 97-2/17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</w:t>
      </w:r>
      <w:r w:rsidR="00590D76">
        <w:rPr>
          <w:rFonts w:ascii="Arial" w:eastAsia="Times New Roman" w:hAnsi="Arial" w:cs="Arial"/>
          <w:noProof w:val="0"/>
          <w:sz w:val="20"/>
          <w:szCs w:val="20"/>
          <w:lang w:val="en-US"/>
        </w:rPr>
        <w:t>6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7442B3" w:rsidRPr="007442B3">
        <w:rPr>
          <w:rFonts w:ascii="Arial" w:eastAsia="Times New Roman" w:hAnsi="Arial" w:cs="Arial"/>
          <w:noProof w:val="0"/>
          <w:sz w:val="20"/>
          <w:szCs w:val="20"/>
        </w:rPr>
        <w:t>11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006C4" w:rsidRPr="00FA09BF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FA09B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9006C4" w:rsidRPr="00FA09BF" w:rsidRDefault="009006C4" w:rsidP="00706F7C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A09B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1A5E" w:rsidRPr="00FA09BF">
        <w:rPr>
          <w:rFonts w:ascii="Arial" w:eastAsia="Times New Roman" w:hAnsi="Arial" w:cs="Arial"/>
          <w:noProof w:val="0"/>
          <w:sz w:val="20"/>
          <w:szCs w:val="20"/>
        </w:rPr>
        <w:t xml:space="preserve">24 </w:t>
      </w:r>
      <w:r w:rsidR="00B86B3D" w:rsidRPr="00FA09BF">
        <w:rPr>
          <w:rFonts w:ascii="Arial" w:eastAsia="Times New Roman" w:hAnsi="Arial" w:cs="Arial"/>
          <w:noProof w:val="0"/>
          <w:sz w:val="20"/>
          <w:szCs w:val="20"/>
        </w:rPr>
        <w:t>(двадесет</w:t>
      </w:r>
      <w:r w:rsidR="00AA4E47" w:rsidRPr="00FA09BF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r w:rsidR="00B86B3D" w:rsidRPr="00FA09BF">
        <w:rPr>
          <w:rFonts w:ascii="Arial" w:eastAsia="Times New Roman" w:hAnsi="Arial" w:cs="Arial"/>
          <w:noProof w:val="0"/>
          <w:sz w:val="20"/>
          <w:szCs w:val="20"/>
        </w:rPr>
        <w:t xml:space="preserve">четири) </w:t>
      </w:r>
      <w:r w:rsidR="00451A5E" w:rsidRPr="00FA09BF">
        <w:rPr>
          <w:rFonts w:ascii="Arial" w:eastAsia="Times New Roman" w:hAnsi="Arial" w:cs="Arial"/>
          <w:noProof w:val="0"/>
          <w:sz w:val="20"/>
          <w:szCs w:val="20"/>
        </w:rPr>
        <w:t>сата од дана пријема писменог захтева купца</w:t>
      </w:r>
      <w:r w:rsidRPr="00FA09B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1" w:name="page29"/>
      <w:bookmarkEnd w:id="1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3C6842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3C6842" w:rsidRPr="009006C4" w:rsidRDefault="003C6842" w:rsidP="003C684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8C0DB1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8C0DB1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8C0DB1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P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885"/>
        <w:gridCol w:w="972"/>
        <w:gridCol w:w="2913"/>
        <w:gridCol w:w="972"/>
      </w:tblGrid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gridSpan w:val="2"/>
            <w:vAlign w:val="center"/>
          </w:tcPr>
          <w:p w:rsidR="00F11B15" w:rsidRPr="00D67410" w:rsidRDefault="006B02CC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        </w:t>
            </w:r>
            <w:r w:rsidR="00F11B15" w:rsidRPr="00D67410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gridSpan w:val="2"/>
            <w:vAlign w:val="center"/>
          </w:tcPr>
          <w:p w:rsidR="00F11B15" w:rsidRPr="00D67410" w:rsidRDefault="006B02CC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  </w:t>
            </w:r>
            <w:r w:rsidR="00F11B15" w:rsidRPr="00D67410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>Pho</w:t>
            </w:r>
            <w:r w:rsidR="00F11B15" w:rsidRPr="00D67410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>е</w:t>
            </w:r>
            <w:r w:rsidR="00F11B15" w:rsidRPr="00D67410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>nix Pharma d.o.o.</w:t>
            </w: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gridSpan w:val="2"/>
            <w:vAlign w:val="center"/>
          </w:tcPr>
          <w:p w:rsidR="00F11B15" w:rsidRPr="00F32A1F" w:rsidRDefault="006B02CC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        </w:t>
            </w:r>
            <w:r w:rsidR="00F11B15" w:rsidRPr="00F32A1F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gridSpan w:val="2"/>
            <w:vAlign w:val="center"/>
          </w:tcPr>
          <w:p w:rsidR="00F11B15" w:rsidRPr="00345B65" w:rsidRDefault="006B02CC" w:rsidP="00345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    </w:t>
            </w:r>
            <w:r w:rsidR="00345B65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Cyrl-CS"/>
              </w:rPr>
              <w:t>Рајко Мандић</w:t>
            </w:r>
            <w:bookmarkStart w:id="2" w:name="_GoBack"/>
            <w:bookmarkEnd w:id="2"/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</w:pP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3C6842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</w:pPr>
          </w:p>
        </w:tc>
      </w:tr>
      <w:tr w:rsidR="00F11B15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F11B15" w:rsidRPr="00417BE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Pr="00F32A1F" w:rsidRDefault="006B02CC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           </w:t>
            </w:r>
            <w:r w:rsidR="00F11B15" w:rsidRPr="00F32A1F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6B02CC" w:rsidRPr="00417BE0" w:rsidTr="00CC3046">
        <w:trPr>
          <w:jc w:val="center"/>
        </w:trPr>
        <w:tc>
          <w:tcPr>
            <w:tcW w:w="4857" w:type="dxa"/>
            <w:gridSpan w:val="2"/>
            <w:vAlign w:val="center"/>
          </w:tcPr>
          <w:p w:rsidR="006B02CC" w:rsidRPr="00417BE0" w:rsidRDefault="006B02CC" w:rsidP="00F11B15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6B02CC" w:rsidRDefault="006B02CC" w:rsidP="001E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        </w:t>
            </w:r>
            <w:r w:rsidRPr="006B02CC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Александра </w:t>
            </w:r>
            <w:r w:rsidR="001E1698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Драшковић</w:t>
            </w:r>
          </w:p>
        </w:tc>
      </w:tr>
      <w:tr w:rsidR="00F11B15" w:rsidRPr="00D67410" w:rsidTr="00440790">
        <w:trPr>
          <w:gridAfter w:val="1"/>
          <w:wAfter w:w="972" w:type="dxa"/>
          <w:jc w:val="center"/>
        </w:trPr>
        <w:tc>
          <w:tcPr>
            <w:tcW w:w="3885" w:type="dxa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  <w:tc>
          <w:tcPr>
            <w:tcW w:w="3885" w:type="dxa"/>
            <w:gridSpan w:val="2"/>
            <w:vAlign w:val="center"/>
          </w:tcPr>
          <w:p w:rsidR="00F11B15" w:rsidRPr="00F32A1F" w:rsidRDefault="00F11B15" w:rsidP="006B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     </w:t>
            </w:r>
            <w:r w:rsidR="006B02CC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   </w:t>
            </w:r>
            <w:r w:rsidR="002E6BC1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</w:t>
            </w:r>
            <w:r w:rsidR="006B02CC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  </w:t>
            </w:r>
          </w:p>
        </w:tc>
      </w:tr>
      <w:tr w:rsidR="00F11B15" w:rsidRPr="00D67410" w:rsidTr="00A72A94">
        <w:trPr>
          <w:gridAfter w:val="3"/>
          <w:wAfter w:w="4857" w:type="dxa"/>
          <w:jc w:val="center"/>
        </w:trPr>
        <w:tc>
          <w:tcPr>
            <w:tcW w:w="3885" w:type="dxa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F11B15" w:rsidRPr="00D67410" w:rsidTr="00A72A94">
        <w:trPr>
          <w:gridAfter w:val="3"/>
          <w:wAfter w:w="4857" w:type="dxa"/>
          <w:jc w:val="center"/>
        </w:trPr>
        <w:tc>
          <w:tcPr>
            <w:tcW w:w="3885" w:type="dxa"/>
            <w:vAlign w:val="center"/>
          </w:tcPr>
          <w:p w:rsidR="00F11B15" w:rsidRPr="00D67410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F11B15" w:rsidRPr="00F32A1F" w:rsidTr="00A72A94">
        <w:trPr>
          <w:gridAfter w:val="3"/>
          <w:wAfter w:w="4857" w:type="dxa"/>
          <w:jc w:val="center"/>
        </w:trPr>
        <w:tc>
          <w:tcPr>
            <w:tcW w:w="3885" w:type="dxa"/>
            <w:vAlign w:val="center"/>
          </w:tcPr>
          <w:p w:rsidR="00F11B15" w:rsidRPr="00F32A1F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F11B15" w:rsidRPr="00F32A1F" w:rsidTr="00A72A94">
        <w:trPr>
          <w:gridAfter w:val="3"/>
          <w:wAfter w:w="4857" w:type="dxa"/>
          <w:jc w:val="center"/>
        </w:trPr>
        <w:tc>
          <w:tcPr>
            <w:tcW w:w="3885" w:type="dxa"/>
            <w:vAlign w:val="center"/>
          </w:tcPr>
          <w:p w:rsidR="00F11B15" w:rsidRPr="00F32A1F" w:rsidRDefault="00F11B15" w:rsidP="00F1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footerReference w:type="default" r:id="rId7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60" w:rsidRDefault="003B7E60">
      <w:pPr>
        <w:spacing w:after="0" w:line="240" w:lineRule="auto"/>
      </w:pPr>
      <w:r>
        <w:separator/>
      </w:r>
    </w:p>
  </w:endnote>
  <w:endnote w:type="continuationSeparator" w:id="0">
    <w:p w:rsidR="003B7E60" w:rsidRDefault="003B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345B65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345B65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60" w:rsidRDefault="003B7E60">
      <w:pPr>
        <w:spacing w:after="0" w:line="240" w:lineRule="auto"/>
      </w:pPr>
      <w:r>
        <w:separator/>
      </w:r>
    </w:p>
  </w:footnote>
  <w:footnote w:type="continuationSeparator" w:id="0">
    <w:p w:rsidR="003B7E60" w:rsidRDefault="003B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4C7E29"/>
    <w:multiLevelType w:val="hybridMultilevel"/>
    <w:tmpl w:val="79F8C5A6"/>
    <w:lvl w:ilvl="0" w:tplc="4D948C6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0A2EA7"/>
    <w:rsid w:val="000B7A4F"/>
    <w:rsid w:val="00133E7B"/>
    <w:rsid w:val="00156A76"/>
    <w:rsid w:val="001E1698"/>
    <w:rsid w:val="002E6BC1"/>
    <w:rsid w:val="00300E9E"/>
    <w:rsid w:val="003079DA"/>
    <w:rsid w:val="00345B65"/>
    <w:rsid w:val="00352FAF"/>
    <w:rsid w:val="00394061"/>
    <w:rsid w:val="003B7E60"/>
    <w:rsid w:val="003C0E6A"/>
    <w:rsid w:val="003C6842"/>
    <w:rsid w:val="00417BE0"/>
    <w:rsid w:val="00451A5E"/>
    <w:rsid w:val="00486465"/>
    <w:rsid w:val="005047AA"/>
    <w:rsid w:val="00566499"/>
    <w:rsid w:val="00590D76"/>
    <w:rsid w:val="005E560B"/>
    <w:rsid w:val="006106DF"/>
    <w:rsid w:val="006B02CC"/>
    <w:rsid w:val="006D1317"/>
    <w:rsid w:val="00706F7C"/>
    <w:rsid w:val="007442B3"/>
    <w:rsid w:val="007B5450"/>
    <w:rsid w:val="0083487D"/>
    <w:rsid w:val="008A7A86"/>
    <w:rsid w:val="008C0DB1"/>
    <w:rsid w:val="009006C4"/>
    <w:rsid w:val="009C05AC"/>
    <w:rsid w:val="00A1783B"/>
    <w:rsid w:val="00A559D5"/>
    <w:rsid w:val="00A737D2"/>
    <w:rsid w:val="00A95D91"/>
    <w:rsid w:val="00AA4E47"/>
    <w:rsid w:val="00AA602B"/>
    <w:rsid w:val="00AB4C24"/>
    <w:rsid w:val="00B02FA8"/>
    <w:rsid w:val="00B40EBA"/>
    <w:rsid w:val="00B86B3D"/>
    <w:rsid w:val="00BD5A51"/>
    <w:rsid w:val="00BF3719"/>
    <w:rsid w:val="00C0360C"/>
    <w:rsid w:val="00C7791B"/>
    <w:rsid w:val="00C854D1"/>
    <w:rsid w:val="00CA1F7B"/>
    <w:rsid w:val="00CF680D"/>
    <w:rsid w:val="00D10FB9"/>
    <w:rsid w:val="00E808AF"/>
    <w:rsid w:val="00F11B15"/>
    <w:rsid w:val="00FA09BF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CD838D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2</cp:revision>
  <dcterms:created xsi:type="dcterms:W3CDTF">2018-05-16T08:53:00Z</dcterms:created>
  <dcterms:modified xsi:type="dcterms:W3CDTF">2018-05-16T08:53:00Z</dcterms:modified>
</cp:coreProperties>
</file>